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CDF7" w14:textId="77777777" w:rsidR="004F5429" w:rsidRDefault="004F5429" w:rsidP="008F7C42">
      <w:pPr>
        <w:jc w:val="center"/>
      </w:pPr>
      <w:r>
        <w:rPr>
          <w:noProof/>
          <w:lang w:val="en-US"/>
        </w:rPr>
        <w:drawing>
          <wp:inline distT="0" distB="0" distL="0" distR="0" wp14:anchorId="1F75036D" wp14:editId="3B2B69ED">
            <wp:extent cx="878840" cy="838200"/>
            <wp:effectExtent l="0" t="0" r="0" b="0"/>
            <wp:docPr id="4718654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5472"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8840" cy="838200"/>
                    </a:xfrm>
                    <a:prstGeom prst="rect">
                      <a:avLst/>
                    </a:prstGeom>
                  </pic:spPr>
                </pic:pic>
              </a:graphicData>
            </a:graphic>
          </wp:inline>
        </w:drawing>
      </w:r>
    </w:p>
    <w:p w14:paraId="4FDA7F99" w14:textId="77777777" w:rsidR="004F5429" w:rsidRDefault="004F5429" w:rsidP="008F7C42"/>
    <w:p w14:paraId="6FC43977" w14:textId="4BD5CA19" w:rsidR="004F5429" w:rsidRPr="004F5429" w:rsidRDefault="004F5429" w:rsidP="008F7C42">
      <w:pPr>
        <w:pStyle w:val="Heading1"/>
      </w:pPr>
      <w:r w:rsidRPr="004F5429">
        <w:t>Chudleigh Town Council</w:t>
      </w:r>
    </w:p>
    <w:p w14:paraId="55DD7347" w14:textId="26D1242F" w:rsidR="004F5429" w:rsidRPr="008F7C42" w:rsidRDefault="004F5429" w:rsidP="008F7C42">
      <w:pPr>
        <w:pStyle w:val="Heading1"/>
        <w:rPr>
          <w:b/>
          <w:bCs w:val="0"/>
        </w:rPr>
      </w:pPr>
      <w:r w:rsidRPr="008F7C42">
        <w:rPr>
          <w:b/>
          <w:bCs w:val="0"/>
        </w:rPr>
        <w:t>Meeting of Full Council</w:t>
      </w:r>
    </w:p>
    <w:p w14:paraId="2B9C5E1C" w14:textId="77777777" w:rsidR="004F5429" w:rsidRPr="004F5429" w:rsidRDefault="004F5429" w:rsidP="008F7C42">
      <w:pPr>
        <w:pStyle w:val="Heading1"/>
      </w:pPr>
      <w:r w:rsidRPr="004F5429">
        <w:t>Monday 5 February 2024: 7pm:</w:t>
      </w:r>
    </w:p>
    <w:p w14:paraId="60C06BF5" w14:textId="228E8D7B" w:rsidR="00751C86" w:rsidRPr="00751C86" w:rsidRDefault="004F5429" w:rsidP="008F7C42">
      <w:r>
        <w:rPr>
          <w:noProof/>
          <w:lang w:val="en-US"/>
        </w:rPr>
        <mc:AlternateContent>
          <mc:Choice Requires="wps">
            <w:drawing>
              <wp:anchor distT="0" distB="0" distL="114300" distR="114300" simplePos="0" relativeHeight="251658240" behindDoc="0" locked="0" layoutInCell="1" allowOverlap="1" wp14:anchorId="10F5A311" wp14:editId="25B033AC">
                <wp:simplePos x="0" y="0"/>
                <wp:positionH relativeFrom="column">
                  <wp:posOffset>-252730</wp:posOffset>
                </wp:positionH>
                <wp:positionV relativeFrom="paragraph">
                  <wp:posOffset>111760</wp:posOffset>
                </wp:positionV>
                <wp:extent cx="45085" cy="47625"/>
                <wp:effectExtent l="0" t="0" r="0" b="9525"/>
                <wp:wrapSquare wrapText="bothSides"/>
                <wp:docPr id="144645702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01BED" w14:textId="40EEBAD3" w:rsidR="00CB36F2" w:rsidRDefault="00CB36F2" w:rsidP="008F7C42"/>
                          <w:p w14:paraId="751C0C31" w14:textId="77777777" w:rsidR="00CB36F2" w:rsidRDefault="00CB36F2" w:rsidP="008F7C42"/>
                          <w:p w14:paraId="500C9D60" w14:textId="77777777" w:rsidR="00CB36F2" w:rsidRDefault="00CB36F2" w:rsidP="008F7C42"/>
                          <w:p w14:paraId="0EFE432B" w14:textId="77777777" w:rsidR="00CB36F2" w:rsidRDefault="00CB36F2" w:rsidP="008F7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5A311" id="_x0000_t202" coordsize="21600,21600" o:spt="202" path="m,l,21600r21600,l21600,xe">
                <v:stroke joinstyle="miter"/>
                <v:path gradientshapeok="t" o:connecttype="rect"/>
              </v:shapetype>
              <v:shape id="Text Box 3" o:spid="_x0000_s1026" type="#_x0000_t202" alt="&quot;&quot;" style="position:absolute;left:0;text-align:left;margin-left:-19.9pt;margin-top:8.8pt;width:3.5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" stroked="f">
                <v:textbox>
                  <w:txbxContent>
                    <w:p w14:paraId="0F601BED" w14:textId="40EEBAD3" w:rsidR="00CB36F2" w:rsidRDefault="00CB36F2" w:rsidP="008F7C42"/>
                    <w:p w14:paraId="751C0C31" w14:textId="77777777" w:rsidR="00CB36F2" w:rsidRDefault="00CB36F2" w:rsidP="008F7C42"/>
                    <w:p w14:paraId="500C9D60" w14:textId="77777777" w:rsidR="00CB36F2" w:rsidRDefault="00CB36F2" w:rsidP="008F7C42"/>
                    <w:p w14:paraId="0EFE432B" w14:textId="77777777" w:rsidR="00CB36F2" w:rsidRDefault="00CB36F2" w:rsidP="008F7C42"/>
                  </w:txbxContent>
                </v:textbox>
                <w10:wrap type="square"/>
              </v:shape>
            </w:pict>
          </mc:Fallback>
        </mc:AlternateContent>
      </w:r>
      <w:r>
        <w:rPr>
          <w:noProof/>
          <w:lang w:val="en-US"/>
        </w:rPr>
        <mc:AlternateContent>
          <mc:Choice Requires="wps">
            <w:drawing>
              <wp:anchor distT="0" distB="0" distL="114300" distR="114300" simplePos="0" relativeHeight="251657216" behindDoc="1" locked="0" layoutInCell="1" allowOverlap="1" wp14:anchorId="39D3E499" wp14:editId="73BB109E">
                <wp:simplePos x="0" y="0"/>
                <wp:positionH relativeFrom="column">
                  <wp:posOffset>6584315</wp:posOffset>
                </wp:positionH>
                <wp:positionV relativeFrom="paragraph">
                  <wp:posOffset>-57784</wp:posOffset>
                </wp:positionV>
                <wp:extent cx="57150" cy="45719"/>
                <wp:effectExtent l="0" t="0" r="0" b="0"/>
                <wp:wrapNone/>
                <wp:docPr id="76060160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5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00024" w14:textId="77777777" w:rsidR="00CB36F2" w:rsidRDefault="00CB36F2" w:rsidP="008F7C42"/>
                          <w:p w14:paraId="0DF23242" w14:textId="77777777" w:rsidR="00CB36F2" w:rsidRDefault="00CB36F2" w:rsidP="008F7C42"/>
                          <w:p w14:paraId="1F7EC4E7" w14:textId="77777777" w:rsidR="00CB36F2" w:rsidRDefault="00CB36F2" w:rsidP="008F7C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3E499" id="Text Box 2" o:spid="_x0000_s1027" type="#_x0000_t202" alt="&quot;&quot;" style="position:absolute;left:0;text-align:left;margin-left:518.45pt;margin-top:-4.55pt;width:4.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" stroked="f">
                <v:textbox>
                  <w:txbxContent>
                    <w:p w14:paraId="50600024" w14:textId="77777777" w:rsidR="00CB36F2" w:rsidRDefault="00CB36F2" w:rsidP="008F7C42"/>
                    <w:p w14:paraId="0DF23242" w14:textId="77777777" w:rsidR="00CB36F2" w:rsidRDefault="00CB36F2" w:rsidP="008F7C42"/>
                    <w:p w14:paraId="1F7EC4E7" w14:textId="77777777" w:rsidR="00CB36F2" w:rsidRDefault="00CB36F2" w:rsidP="008F7C42"/>
                  </w:txbxContent>
                </v:textbox>
              </v:shape>
            </w:pict>
          </mc:Fallback>
        </mc:AlternateContent>
      </w:r>
    </w:p>
    <w:p w14:paraId="50FA8C9D" w14:textId="77777777" w:rsidR="00636183" w:rsidRPr="00636183" w:rsidRDefault="00636183" w:rsidP="008F7C42">
      <w:r>
        <w:tab/>
      </w:r>
      <w:r>
        <w:tab/>
      </w:r>
      <w:r>
        <w:tab/>
      </w:r>
      <w:r>
        <w:tab/>
      </w:r>
      <w:r>
        <w:tab/>
      </w:r>
      <w:r>
        <w:tab/>
      </w:r>
    </w:p>
    <w:p w14:paraId="28377CC6" w14:textId="3A726358" w:rsidR="004F5429" w:rsidRPr="004F5429" w:rsidRDefault="00CA51CC" w:rsidP="008F7C42">
      <w:pPr>
        <w:pStyle w:val="Heading2"/>
      </w:pPr>
      <w:r w:rsidRPr="004F5429">
        <w:t>Public Participation:</w:t>
      </w:r>
      <w:r w:rsidR="00666C09" w:rsidRPr="004F5429">
        <w:t xml:space="preserve"> </w:t>
      </w:r>
    </w:p>
    <w:p w14:paraId="36F1517B" w14:textId="51D66041" w:rsidR="00A46957" w:rsidRPr="008F7C42" w:rsidRDefault="00666C09" w:rsidP="008F7C42">
      <w:r w:rsidRPr="008F7C42">
        <w:t>None</w:t>
      </w:r>
    </w:p>
    <w:p w14:paraId="62CFAB7B" w14:textId="77777777" w:rsidR="00223ADF" w:rsidRPr="005C7965" w:rsidRDefault="00BA78B6" w:rsidP="008F7C42">
      <w:r w:rsidRPr="005C7965">
        <w:t xml:space="preserve">  </w:t>
      </w:r>
    </w:p>
    <w:p w14:paraId="55A55930" w14:textId="435B6F43" w:rsidR="004F5429" w:rsidRPr="004F5429" w:rsidRDefault="00BC17F8" w:rsidP="008F7C42">
      <w:pPr>
        <w:pStyle w:val="Heading2"/>
      </w:pPr>
      <w:r w:rsidRPr="004F5429">
        <w:t xml:space="preserve">In attendance: </w:t>
      </w:r>
    </w:p>
    <w:p w14:paraId="53F278AE" w14:textId="73BA85A1" w:rsidR="00F41F91" w:rsidRPr="004F5429" w:rsidRDefault="00206D22" w:rsidP="008F7C42">
      <w:pPr>
        <w:ind w:left="720" w:firstLine="0"/>
      </w:pPr>
      <w:r w:rsidRPr="004F5429">
        <w:t>Councillor</w:t>
      </w:r>
      <w:r w:rsidR="00F150B5" w:rsidRPr="004F5429">
        <w:t>s</w:t>
      </w:r>
      <w:r w:rsidR="00E962F7" w:rsidRPr="004F5429">
        <w:t xml:space="preserve"> </w:t>
      </w:r>
      <w:r w:rsidR="00B828BA" w:rsidRPr="004F5429">
        <w:t>Hares</w:t>
      </w:r>
      <w:r w:rsidR="004F0F5A" w:rsidRPr="004F5429">
        <w:t xml:space="preserve"> (Chair)</w:t>
      </w:r>
      <w:r w:rsidR="00F150B5" w:rsidRPr="004F5429">
        <w:t>,</w:t>
      </w:r>
      <w:r w:rsidR="00636183" w:rsidRPr="004F5429">
        <w:t xml:space="preserve"> </w:t>
      </w:r>
      <w:r w:rsidR="001A43B7" w:rsidRPr="004F5429">
        <w:t>Fuller</w:t>
      </w:r>
      <w:r w:rsidR="00636183" w:rsidRPr="004F5429">
        <w:t>,</w:t>
      </w:r>
      <w:r w:rsidR="003077E9" w:rsidRPr="004F5429">
        <w:t xml:space="preserve"> </w:t>
      </w:r>
      <w:proofErr w:type="gramStart"/>
      <w:r w:rsidR="003656D1" w:rsidRPr="004F5429">
        <w:t>McCormick</w:t>
      </w:r>
      <w:r w:rsidR="006C5126" w:rsidRPr="004F5429">
        <w:t>,</w:t>
      </w:r>
      <w:r w:rsidR="003077E9" w:rsidRPr="004F5429">
        <w:t xml:space="preserve"> </w:t>
      </w:r>
      <w:r w:rsidR="008A1897" w:rsidRPr="004F5429">
        <w:t xml:space="preserve"> Bowling</w:t>
      </w:r>
      <w:proofErr w:type="gramEnd"/>
      <w:r w:rsidR="001A43B7" w:rsidRPr="004F5429">
        <w:t>,</w:t>
      </w:r>
      <w:r w:rsidR="009C57F8" w:rsidRPr="004F5429">
        <w:t xml:space="preserve"> Powell</w:t>
      </w:r>
      <w:r w:rsidR="00666C09" w:rsidRPr="004F5429">
        <w:t xml:space="preserve">, </w:t>
      </w:r>
      <w:r w:rsidR="00B828BA" w:rsidRPr="004F5429">
        <w:t>Sherwood, Hadley</w:t>
      </w:r>
      <w:r w:rsidR="001A43B7" w:rsidRPr="004F5429">
        <w:t xml:space="preserve"> and </w:t>
      </w:r>
      <w:r w:rsidR="00666C09" w:rsidRPr="004F5429">
        <w:t>Mathews.</w:t>
      </w:r>
      <w:r w:rsidR="00DA4FBD" w:rsidRPr="004F5429">
        <w:t xml:space="preserve"> </w:t>
      </w:r>
      <w:proofErr w:type="gramStart"/>
      <w:r w:rsidR="007E7A8D" w:rsidRPr="004F5429">
        <w:t>A</w:t>
      </w:r>
      <w:r w:rsidR="00BC17F8" w:rsidRPr="004F5429">
        <w:t>lso</w:t>
      </w:r>
      <w:proofErr w:type="gramEnd"/>
      <w:r w:rsidR="00BC17F8" w:rsidRPr="004F5429">
        <w:t xml:space="preserve"> in attendance</w:t>
      </w:r>
      <w:r w:rsidR="008A1897" w:rsidRPr="004F5429">
        <w:t xml:space="preserve"> </w:t>
      </w:r>
      <w:r w:rsidR="00CC70D4" w:rsidRPr="004F5429">
        <w:t>J</w:t>
      </w:r>
      <w:r w:rsidR="00606F38" w:rsidRPr="004F5429">
        <w:t>oh</w:t>
      </w:r>
      <w:r w:rsidR="006C5FE5" w:rsidRPr="004F5429">
        <w:t>n Carlton (The Clerk)</w:t>
      </w:r>
      <w:r w:rsidR="00B828BA" w:rsidRPr="004F5429">
        <w:t>,</w:t>
      </w:r>
      <w:r w:rsidR="004F0F5A" w:rsidRPr="004F5429">
        <w:t xml:space="preserve"> </w:t>
      </w:r>
      <w:r w:rsidR="00666C09" w:rsidRPr="004F5429">
        <w:t>District</w:t>
      </w:r>
      <w:r w:rsidR="00636183" w:rsidRPr="004F5429">
        <w:t xml:space="preserve"> Councillor </w:t>
      </w:r>
      <w:r w:rsidR="00666C09" w:rsidRPr="004F5429">
        <w:t>Sanders</w:t>
      </w:r>
      <w:r w:rsidR="00B828BA" w:rsidRPr="004F5429">
        <w:t>, County Councillor Brook and two members of the public.</w:t>
      </w:r>
    </w:p>
    <w:p w14:paraId="180C93BD" w14:textId="77777777" w:rsidR="00767218" w:rsidRPr="00F41F91" w:rsidRDefault="00393BEE" w:rsidP="008F7C42">
      <w:r w:rsidRPr="00F41F91">
        <w:tab/>
      </w:r>
    </w:p>
    <w:p w14:paraId="7264E7C3" w14:textId="241C27F1" w:rsidR="004F5429" w:rsidRPr="004F5429" w:rsidRDefault="00BC17F8" w:rsidP="008F7C42">
      <w:pPr>
        <w:pStyle w:val="Heading2"/>
      </w:pPr>
      <w:r w:rsidRPr="004F5429">
        <w:t xml:space="preserve">Apologies: </w:t>
      </w:r>
    </w:p>
    <w:p w14:paraId="358C7C0C" w14:textId="4CF8731C" w:rsidR="008F6060" w:rsidRPr="008F7C42" w:rsidRDefault="004F0F5A" w:rsidP="008F7C42">
      <w:pPr>
        <w:ind w:left="0" w:firstLine="720"/>
        <w:rPr>
          <w:b/>
          <w:u w:val="single"/>
        </w:rPr>
      </w:pPr>
      <w:r w:rsidRPr="004F5429">
        <w:t>Councillors</w:t>
      </w:r>
      <w:r w:rsidR="00B215D5" w:rsidRPr="004F5429">
        <w:t xml:space="preserve"> </w:t>
      </w:r>
      <w:r w:rsidR="00E16E6C" w:rsidRPr="004F5429">
        <w:t>Lillington,</w:t>
      </w:r>
      <w:r w:rsidR="00B828BA" w:rsidRPr="004F5429">
        <w:t xml:space="preserve"> Webb, </w:t>
      </w:r>
      <w:proofErr w:type="gramStart"/>
      <w:r w:rsidR="00B828BA" w:rsidRPr="004F5429">
        <w:t>Riley</w:t>
      </w:r>
      <w:proofErr w:type="gramEnd"/>
      <w:r w:rsidR="00B828BA" w:rsidRPr="004F5429">
        <w:t xml:space="preserve"> and</w:t>
      </w:r>
      <w:r w:rsidR="009C57F8" w:rsidRPr="004F5429">
        <w:t xml:space="preserve"> </w:t>
      </w:r>
      <w:r w:rsidR="00DA4FBD" w:rsidRPr="004F5429">
        <w:t xml:space="preserve">District </w:t>
      </w:r>
      <w:r w:rsidR="007E693E" w:rsidRPr="004F5429">
        <w:t>Councillor</w:t>
      </w:r>
      <w:r w:rsidR="00DA4FBD" w:rsidRPr="004F5429">
        <w:t xml:space="preserve"> </w:t>
      </w:r>
      <w:r w:rsidR="00666C09" w:rsidRPr="004F5429">
        <w:t>Keeling</w:t>
      </w:r>
      <w:r w:rsidR="009C57F8" w:rsidRPr="004F5429">
        <w:t>.</w:t>
      </w:r>
    </w:p>
    <w:p w14:paraId="697FAFA6" w14:textId="77777777" w:rsidR="008F6060" w:rsidRDefault="008F6060" w:rsidP="008F7C42">
      <w:pPr>
        <w:pStyle w:val="ListParagraph"/>
      </w:pPr>
    </w:p>
    <w:p w14:paraId="560AB74F" w14:textId="74274875" w:rsidR="004F5429" w:rsidRPr="004F5429" w:rsidRDefault="008F6060" w:rsidP="008F7C42">
      <w:pPr>
        <w:pStyle w:val="Heading2"/>
      </w:pPr>
      <w:r w:rsidRPr="004F5429">
        <w:t xml:space="preserve">Declaration of members’ interests: </w:t>
      </w:r>
    </w:p>
    <w:p w14:paraId="62826498" w14:textId="29B669EF" w:rsidR="008F6060" w:rsidRPr="004F5429" w:rsidRDefault="001914C2" w:rsidP="008F7C42">
      <w:pPr>
        <w:pStyle w:val="ListParagraph"/>
        <w:ind w:firstLine="0"/>
      </w:pPr>
      <w:r w:rsidRPr="004F5429">
        <w:t>Councillor Hares</w:t>
      </w:r>
      <w:r w:rsidR="00501AD8" w:rsidRPr="004F5429">
        <w:t xml:space="preserve"> declared an interest in item 20 in that a relative had bid for the work. She left the council chamber for the duration of the debate and vote.</w:t>
      </w:r>
    </w:p>
    <w:p w14:paraId="3F5A0DA2" w14:textId="77777777" w:rsidR="001A43B7" w:rsidRDefault="001A43B7" w:rsidP="008F7C42"/>
    <w:p w14:paraId="6C88871D" w14:textId="4CB45739" w:rsidR="004F5429" w:rsidRPr="004F5429" w:rsidRDefault="008F6060" w:rsidP="008F7C42">
      <w:pPr>
        <w:pStyle w:val="Heading2"/>
      </w:pPr>
      <w:r w:rsidRPr="004F5429">
        <w:t xml:space="preserve">Confirmation of Part 1 and 2 of the meeting: </w:t>
      </w:r>
    </w:p>
    <w:p w14:paraId="7CC9E7B3" w14:textId="18D989CF" w:rsidR="002C4E79" w:rsidRPr="004F5429" w:rsidRDefault="008F6060" w:rsidP="008F7C42">
      <w:pPr>
        <w:ind w:left="0" w:firstLine="720"/>
      </w:pPr>
      <w:r w:rsidRPr="004F5429">
        <w:t>The Chair advised that there woul</w:t>
      </w:r>
      <w:r w:rsidR="00A46957" w:rsidRPr="004F5429">
        <w:t>d</w:t>
      </w:r>
      <w:r w:rsidR="00650FA6" w:rsidRPr="004F5429">
        <w:t xml:space="preserve"> </w:t>
      </w:r>
      <w:r w:rsidR="00A46957" w:rsidRPr="004F5429">
        <w:t>be</w:t>
      </w:r>
      <w:r w:rsidR="00E16E6C" w:rsidRPr="004F5429">
        <w:t xml:space="preserve"> no part</w:t>
      </w:r>
      <w:r w:rsidR="0087187C" w:rsidRPr="004F5429">
        <w:t xml:space="preserve"> 2</w:t>
      </w:r>
      <w:r w:rsidR="00A46957" w:rsidRPr="004F5429">
        <w:t xml:space="preserve"> meeting</w:t>
      </w:r>
      <w:r w:rsidR="00636183" w:rsidRPr="004F5429">
        <w:t>.</w:t>
      </w:r>
    </w:p>
    <w:p w14:paraId="68CAB4C9" w14:textId="77777777" w:rsidR="006D4535" w:rsidRDefault="00232206" w:rsidP="008F7C42">
      <w:r>
        <w:t xml:space="preserve"> </w:t>
      </w:r>
    </w:p>
    <w:p w14:paraId="20558BCE" w14:textId="0CE11C1B" w:rsidR="004F5429" w:rsidRPr="004F5429" w:rsidRDefault="00F27131" w:rsidP="008F7C42">
      <w:pPr>
        <w:pStyle w:val="Heading2"/>
      </w:pPr>
      <w:r w:rsidRPr="004F5429">
        <w:t xml:space="preserve">District Councillors report: </w:t>
      </w:r>
    </w:p>
    <w:p w14:paraId="43867F7A" w14:textId="7588E8BD" w:rsidR="00457BCB" w:rsidRPr="004F5429" w:rsidRDefault="00457BCB" w:rsidP="008F7C42">
      <w:pPr>
        <w:pStyle w:val="ListParagraph"/>
        <w:ind w:firstLine="0"/>
      </w:pPr>
      <w:r w:rsidRPr="004F5429">
        <w:t xml:space="preserve">Councillor Sanders </w:t>
      </w:r>
      <w:r w:rsidR="00501AD8" w:rsidRPr="004F5429">
        <w:t>spoke briefly about the proposed devolution deal involving DCC and Torbay Unitary Council</w:t>
      </w:r>
      <w:r w:rsidR="00312FDC" w:rsidRPr="004F5429">
        <w:t>. She was concerned that the latter would receive a disproportionate share of the income due to an inbuilt voting majority. She also spoke about a possible arts event in Chudleigh if sufficient interest and finance could be generated. She also reminded councillors about the forthcoming event on 12 Marrch designed to develop working relationships between TDC and town and parish councils.</w:t>
      </w:r>
      <w:r w:rsidR="00426F66" w:rsidRPr="004F5429">
        <w:t xml:space="preserve"> </w:t>
      </w:r>
    </w:p>
    <w:p w14:paraId="19D539D9" w14:textId="77777777" w:rsidR="001D2CF6" w:rsidRDefault="001D2CF6" w:rsidP="008F7C42"/>
    <w:p w14:paraId="19F85A9F" w14:textId="67B94B4B" w:rsidR="004F5429" w:rsidRPr="004F5429" w:rsidRDefault="001D2CF6" w:rsidP="008F7C42">
      <w:pPr>
        <w:pStyle w:val="Heading2"/>
      </w:pPr>
      <w:r w:rsidRPr="004F5429">
        <w:t xml:space="preserve">County Councillor’s </w:t>
      </w:r>
      <w:proofErr w:type="gramStart"/>
      <w:r w:rsidRPr="004F5429">
        <w:t>report;</w:t>
      </w:r>
      <w:proofErr w:type="gramEnd"/>
      <w:r w:rsidRPr="004F5429">
        <w:t xml:space="preserve"> </w:t>
      </w:r>
    </w:p>
    <w:p w14:paraId="2418FB19" w14:textId="0CCC702E" w:rsidR="006879C4" w:rsidRPr="004F5429" w:rsidRDefault="00666C09" w:rsidP="008F7C42">
      <w:pPr>
        <w:pStyle w:val="ListParagraph"/>
        <w:ind w:firstLine="0"/>
      </w:pPr>
      <w:r w:rsidRPr="004F5429">
        <w:t>Councillor Brook</w:t>
      </w:r>
      <w:r w:rsidR="00501AD8" w:rsidRPr="004F5429">
        <w:t xml:space="preserve"> advised that County Councillors again had access to a Locality Budget and offered to pay for the concrete base at Millstream Meadow (See item 20) </w:t>
      </w:r>
      <w:r w:rsidR="00501AD8" w:rsidRPr="004F5429">
        <w:rPr>
          <w:b/>
        </w:rPr>
        <w:t>(Action point 1</w:t>
      </w:r>
      <w:proofErr w:type="gramStart"/>
      <w:r w:rsidR="00501AD8" w:rsidRPr="004F5429">
        <w:rPr>
          <w:b/>
        </w:rPr>
        <w:t>)</w:t>
      </w:r>
      <w:r w:rsidRPr="004F5429">
        <w:t>.</w:t>
      </w:r>
      <w:r w:rsidR="00501AD8" w:rsidRPr="004F5429">
        <w:t>The</w:t>
      </w:r>
      <w:proofErr w:type="gramEnd"/>
      <w:r w:rsidR="00501AD8" w:rsidRPr="004F5429">
        <w:t xml:space="preserve"> year on year county Council budget had been increased by 6.3% but funds from central government were simply not filtering down to the lower tiers. Consequently, DCC will be increasing its share of the precept by the maximum of 4.99%. Councillor Brook indicated that Highways would struggle again in that their real terms income was not increasing.  </w:t>
      </w:r>
    </w:p>
    <w:p w14:paraId="6D65A993" w14:textId="77777777" w:rsidR="006879C4" w:rsidRDefault="006879C4" w:rsidP="008F7C42"/>
    <w:p w14:paraId="7E25C7E6" w14:textId="0A72B44D" w:rsidR="004F5429" w:rsidRPr="004F5429" w:rsidRDefault="00AD58AE" w:rsidP="008F7C42">
      <w:pPr>
        <w:pStyle w:val="Heading2"/>
      </w:pPr>
      <w:r w:rsidRPr="004F5429">
        <w:t xml:space="preserve">Mayor’s report and any urgent matters brought forward. </w:t>
      </w:r>
    </w:p>
    <w:p w14:paraId="70274EC8" w14:textId="1360A850" w:rsidR="00426F66" w:rsidRPr="004F5429" w:rsidRDefault="00312FDC" w:rsidP="008F7C42">
      <w:pPr>
        <w:pStyle w:val="ListParagraph"/>
        <w:ind w:firstLine="0"/>
        <w:rPr>
          <w:b/>
        </w:rPr>
      </w:pPr>
      <w:r w:rsidRPr="004F5429">
        <w:t>In the absence of Mayor Webb, councillor Hares covered this item. She advised that she was walking the various green spaces in the town on a regular basis and was pleased to note improved standards of cleanliness and maintenance.</w:t>
      </w:r>
      <w:r w:rsidR="00442A0F" w:rsidRPr="004F5429">
        <w:t xml:space="preserve"> </w:t>
      </w:r>
    </w:p>
    <w:p w14:paraId="2F063B87" w14:textId="77777777" w:rsidR="00CB6724" w:rsidRDefault="0070605F" w:rsidP="008F7C42">
      <w:r w:rsidRPr="00426F66">
        <w:t xml:space="preserve"> </w:t>
      </w:r>
    </w:p>
    <w:p w14:paraId="1737BB4E" w14:textId="50194AB8" w:rsidR="004F5429" w:rsidRPr="004F5429" w:rsidRDefault="00F8305C" w:rsidP="008F7C42">
      <w:pPr>
        <w:pStyle w:val="Heading2"/>
      </w:pPr>
      <w:r w:rsidRPr="004F5429">
        <w:t>Ratification of the m</w:t>
      </w:r>
      <w:r w:rsidR="006A65C4" w:rsidRPr="004F5429">
        <w:t xml:space="preserve">inutes of the </w:t>
      </w:r>
      <w:r w:rsidR="00AD43E1" w:rsidRPr="004F5429">
        <w:t>Full Council</w:t>
      </w:r>
      <w:r w:rsidR="006A65C4" w:rsidRPr="004F5429">
        <w:t xml:space="preserve"> meeting</w:t>
      </w:r>
      <w:r w:rsidR="00AD43E1" w:rsidRPr="004F5429">
        <w:t xml:space="preserve"> </w:t>
      </w:r>
      <w:bookmarkStart w:id="0" w:name="_Hlk50467843"/>
      <w:r w:rsidR="00CB6724" w:rsidRPr="004F5429">
        <w:t xml:space="preserve">of </w:t>
      </w:r>
      <w:r w:rsidR="001914C2" w:rsidRPr="004F5429">
        <w:t>8 January 2024</w:t>
      </w:r>
      <w:r w:rsidR="006A65C4" w:rsidRPr="004F5429">
        <w:t xml:space="preserve">: </w:t>
      </w:r>
    </w:p>
    <w:p w14:paraId="1D26810A" w14:textId="678C94DC" w:rsidR="00CB6724" w:rsidRPr="004F5429" w:rsidRDefault="006A65C4" w:rsidP="008F7C42">
      <w:pPr>
        <w:ind w:left="0" w:firstLine="720"/>
      </w:pPr>
      <w:r w:rsidRPr="004F5429">
        <w:t>Agreed as a true record</w:t>
      </w:r>
      <w:r w:rsidR="00F35993" w:rsidRPr="004F5429">
        <w:t>. Proposed by Councillor</w:t>
      </w:r>
      <w:r w:rsidR="000862A8" w:rsidRPr="004F5429">
        <w:t xml:space="preserve"> </w:t>
      </w:r>
      <w:r w:rsidR="004E53D4" w:rsidRPr="004F5429">
        <w:t>McCormick</w:t>
      </w:r>
      <w:r w:rsidR="00F35993" w:rsidRPr="004F5429">
        <w:t>. Seconded by Councillor</w:t>
      </w:r>
      <w:r w:rsidR="00C1636C" w:rsidRPr="004F5429">
        <w:t xml:space="preserve"> </w:t>
      </w:r>
      <w:r w:rsidR="00D56C7E" w:rsidRPr="004F5429">
        <w:t>Fuller</w:t>
      </w:r>
      <w:r w:rsidR="000862A8" w:rsidRPr="004F5429">
        <w:t>.</w:t>
      </w:r>
      <w:bookmarkEnd w:id="0"/>
    </w:p>
    <w:p w14:paraId="69310BB0" w14:textId="77777777" w:rsidR="00CB6724" w:rsidRDefault="00CB6724" w:rsidP="008F7C42"/>
    <w:p w14:paraId="199A3B7A" w14:textId="5808FBA5" w:rsidR="00507ACA" w:rsidRPr="00CB6724" w:rsidRDefault="00507ACA" w:rsidP="008F7C42">
      <w:pPr>
        <w:pStyle w:val="Heading2"/>
      </w:pPr>
      <w:r w:rsidRPr="00AD43E1">
        <w:t>Review of action points fro</w:t>
      </w:r>
      <w:r w:rsidR="001D5987">
        <w:t>m</w:t>
      </w:r>
      <w:r w:rsidR="00C8474C">
        <w:t xml:space="preserve"> </w:t>
      </w:r>
      <w:r w:rsidR="001914C2">
        <w:t xml:space="preserve">8 January 2024 </w:t>
      </w:r>
      <w:r w:rsidR="0024272F" w:rsidRPr="00AD43E1">
        <w:t>F</w:t>
      </w:r>
      <w:r w:rsidRPr="00AD43E1">
        <w:t>ull Council meeting</w:t>
      </w:r>
      <w:r w:rsidR="00F8305C">
        <w:t>:</w:t>
      </w:r>
    </w:p>
    <w:p w14:paraId="4CE8774F" w14:textId="77777777" w:rsidR="0011147F" w:rsidRDefault="0011147F" w:rsidP="008F7C42"/>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3"/>
        <w:gridCol w:w="5968"/>
        <w:gridCol w:w="2616"/>
      </w:tblGrid>
      <w:tr w:rsidR="00F8305C" w14:paraId="1F7811DF" w14:textId="77777777" w:rsidTr="004F5429">
        <w:trPr>
          <w:trHeight w:val="938"/>
        </w:trPr>
        <w:tc>
          <w:tcPr>
            <w:tcW w:w="1473" w:type="dxa"/>
            <w:tcBorders>
              <w:top w:val="single" w:sz="4" w:space="0" w:color="000000"/>
              <w:left w:val="single" w:sz="4" w:space="0" w:color="000000"/>
              <w:bottom w:val="single" w:sz="4" w:space="0" w:color="000000"/>
              <w:right w:val="single" w:sz="4" w:space="0" w:color="000000"/>
            </w:tcBorders>
            <w:hideMark/>
          </w:tcPr>
          <w:p w14:paraId="0D35F030" w14:textId="77777777" w:rsidR="00F8305C" w:rsidRDefault="00F8305C" w:rsidP="008F7C42">
            <w:pPr>
              <w:ind w:left="0" w:firstLine="0"/>
            </w:pPr>
            <w:r>
              <w:lastRenderedPageBreak/>
              <w:t>Action point No</w:t>
            </w:r>
          </w:p>
        </w:tc>
        <w:tc>
          <w:tcPr>
            <w:tcW w:w="5968" w:type="dxa"/>
            <w:tcBorders>
              <w:top w:val="single" w:sz="4" w:space="0" w:color="000000"/>
              <w:left w:val="single" w:sz="4" w:space="0" w:color="000000"/>
              <w:bottom w:val="single" w:sz="4" w:space="0" w:color="000000"/>
              <w:right w:val="single" w:sz="4" w:space="0" w:color="000000"/>
            </w:tcBorders>
            <w:hideMark/>
          </w:tcPr>
          <w:p w14:paraId="694C16C9" w14:textId="77777777" w:rsidR="00F8305C" w:rsidRDefault="00F8305C" w:rsidP="008F7C42">
            <w:pPr>
              <w:ind w:left="0" w:firstLine="0"/>
            </w:pPr>
            <w:r>
              <w:t>Action required</w:t>
            </w:r>
          </w:p>
        </w:tc>
        <w:tc>
          <w:tcPr>
            <w:tcW w:w="2616" w:type="dxa"/>
            <w:tcBorders>
              <w:top w:val="single" w:sz="4" w:space="0" w:color="000000"/>
              <w:left w:val="single" w:sz="4" w:space="0" w:color="000000"/>
              <w:bottom w:val="single" w:sz="4" w:space="0" w:color="000000"/>
              <w:right w:val="single" w:sz="4" w:space="0" w:color="000000"/>
            </w:tcBorders>
          </w:tcPr>
          <w:p w14:paraId="27130373" w14:textId="77777777" w:rsidR="00F8305C" w:rsidRDefault="00856D77" w:rsidP="008F7C42">
            <w:pPr>
              <w:ind w:left="0" w:firstLine="0"/>
            </w:pPr>
            <w:r>
              <w:t>Update</w:t>
            </w:r>
          </w:p>
        </w:tc>
      </w:tr>
      <w:tr w:rsidR="001914C2" w:rsidRPr="00D1670F" w14:paraId="1FD7F6F6" w14:textId="77777777" w:rsidTr="004F5429">
        <w:trPr>
          <w:trHeight w:val="490"/>
        </w:trPr>
        <w:tc>
          <w:tcPr>
            <w:tcW w:w="1473" w:type="dxa"/>
            <w:tcBorders>
              <w:top w:val="single" w:sz="4" w:space="0" w:color="000000"/>
              <w:left w:val="single" w:sz="4" w:space="0" w:color="000000"/>
              <w:bottom w:val="single" w:sz="4" w:space="0" w:color="000000"/>
              <w:right w:val="single" w:sz="4" w:space="0" w:color="000000"/>
            </w:tcBorders>
          </w:tcPr>
          <w:p w14:paraId="5C52493D" w14:textId="77777777" w:rsidR="001914C2" w:rsidRPr="00D1670F" w:rsidRDefault="001914C2" w:rsidP="008F7C42">
            <w:r w:rsidRPr="00D1670F">
              <w:t>1</w:t>
            </w:r>
          </w:p>
        </w:tc>
        <w:tc>
          <w:tcPr>
            <w:tcW w:w="5968" w:type="dxa"/>
            <w:shd w:val="clear" w:color="auto" w:fill="auto"/>
          </w:tcPr>
          <w:p w14:paraId="5BD08FF6" w14:textId="77777777" w:rsidR="001914C2" w:rsidRPr="00D1670F" w:rsidRDefault="001914C2" w:rsidP="008F7C42">
            <w:pPr>
              <w:ind w:left="0" w:firstLine="0"/>
              <w:rPr>
                <w:rFonts w:cs="Calibri"/>
              </w:rPr>
            </w:pPr>
            <w:r>
              <w:t xml:space="preserve">Submit application to seek funding for a feasibility study of having a covered market on the Town Hall forecourt under the Markets &amp; Town Centres Prosperity Fund initiative. </w:t>
            </w:r>
          </w:p>
        </w:tc>
        <w:tc>
          <w:tcPr>
            <w:tcW w:w="2616" w:type="dxa"/>
            <w:shd w:val="clear" w:color="auto" w:fill="auto"/>
          </w:tcPr>
          <w:p w14:paraId="6B2FB24C" w14:textId="77777777" w:rsidR="001914C2" w:rsidRPr="009B7CED" w:rsidRDefault="00F8138B" w:rsidP="008F7C42">
            <w:pPr>
              <w:ind w:left="0" w:firstLine="0"/>
            </w:pPr>
            <w:r>
              <w:t>See item 17.</w:t>
            </w:r>
          </w:p>
        </w:tc>
      </w:tr>
      <w:tr w:rsidR="001914C2" w:rsidRPr="003134D6" w14:paraId="503E4E5F" w14:textId="77777777" w:rsidTr="004F5429">
        <w:trPr>
          <w:trHeight w:val="469"/>
        </w:trPr>
        <w:tc>
          <w:tcPr>
            <w:tcW w:w="1473" w:type="dxa"/>
            <w:tcBorders>
              <w:top w:val="single" w:sz="4" w:space="0" w:color="000000"/>
              <w:left w:val="single" w:sz="4" w:space="0" w:color="000000"/>
              <w:bottom w:val="single" w:sz="4" w:space="0" w:color="000000"/>
              <w:right w:val="single" w:sz="4" w:space="0" w:color="000000"/>
            </w:tcBorders>
          </w:tcPr>
          <w:p w14:paraId="3B29FDD4" w14:textId="77777777" w:rsidR="001914C2" w:rsidRPr="003134D6" w:rsidRDefault="001914C2" w:rsidP="008F7C42">
            <w:r w:rsidRPr="003134D6">
              <w:t>2</w:t>
            </w:r>
          </w:p>
        </w:tc>
        <w:tc>
          <w:tcPr>
            <w:tcW w:w="5968" w:type="dxa"/>
            <w:shd w:val="clear" w:color="auto" w:fill="auto"/>
          </w:tcPr>
          <w:p w14:paraId="54FB8C46" w14:textId="77777777" w:rsidR="001914C2" w:rsidRPr="00AD7BB1" w:rsidRDefault="001914C2" w:rsidP="008F7C42">
            <w:pPr>
              <w:ind w:left="0" w:firstLine="0"/>
              <w:rPr>
                <w:rFonts w:cs="Calibri"/>
              </w:rPr>
            </w:pPr>
            <w:r>
              <w:t xml:space="preserve">Advise DCC Street Lighting team that the Council will not be pursuing the provision of a </w:t>
            </w:r>
            <w:proofErr w:type="gramStart"/>
            <w:r>
              <w:t>street lamp</w:t>
            </w:r>
            <w:proofErr w:type="gramEnd"/>
            <w:r>
              <w:t xml:space="preserve"> between The Gardens and Great Hill,</w:t>
            </w:r>
          </w:p>
        </w:tc>
        <w:tc>
          <w:tcPr>
            <w:tcW w:w="2616" w:type="dxa"/>
            <w:shd w:val="clear" w:color="auto" w:fill="auto"/>
          </w:tcPr>
          <w:p w14:paraId="51414699" w14:textId="77777777" w:rsidR="001914C2" w:rsidRPr="00CB6724" w:rsidRDefault="00F8138B" w:rsidP="008F7C42">
            <w:pPr>
              <w:ind w:left="0" w:firstLine="0"/>
            </w:pPr>
            <w:r>
              <w:t>Completed</w:t>
            </w:r>
          </w:p>
        </w:tc>
      </w:tr>
      <w:tr w:rsidR="001914C2" w:rsidRPr="00D21602" w14:paraId="4D54913F" w14:textId="77777777" w:rsidTr="004F5429">
        <w:trPr>
          <w:trHeight w:val="469"/>
        </w:trPr>
        <w:tc>
          <w:tcPr>
            <w:tcW w:w="1473" w:type="dxa"/>
            <w:tcBorders>
              <w:top w:val="single" w:sz="4" w:space="0" w:color="000000"/>
              <w:left w:val="single" w:sz="4" w:space="0" w:color="000000"/>
              <w:bottom w:val="single" w:sz="4" w:space="0" w:color="000000"/>
              <w:right w:val="single" w:sz="4" w:space="0" w:color="000000"/>
            </w:tcBorders>
          </w:tcPr>
          <w:p w14:paraId="015176D8" w14:textId="77777777" w:rsidR="001914C2" w:rsidRPr="00D21602" w:rsidRDefault="001914C2" w:rsidP="008F7C42">
            <w:r w:rsidRPr="00D21602">
              <w:t>3</w:t>
            </w:r>
          </w:p>
        </w:tc>
        <w:tc>
          <w:tcPr>
            <w:tcW w:w="5968" w:type="dxa"/>
            <w:shd w:val="clear" w:color="auto" w:fill="auto"/>
          </w:tcPr>
          <w:p w14:paraId="2D48F843" w14:textId="77777777" w:rsidR="001914C2" w:rsidRPr="00D21602" w:rsidRDefault="001914C2" w:rsidP="008F7C42">
            <w:pPr>
              <w:ind w:left="0" w:firstLine="0"/>
              <w:rPr>
                <w:rFonts w:cs="Calibri"/>
              </w:rPr>
            </w:pPr>
            <w:r>
              <w:t>Organise first meeting of the Annual town Meeting working group.</w:t>
            </w:r>
          </w:p>
        </w:tc>
        <w:tc>
          <w:tcPr>
            <w:tcW w:w="2616" w:type="dxa"/>
            <w:shd w:val="clear" w:color="auto" w:fill="auto"/>
          </w:tcPr>
          <w:p w14:paraId="6368FA3B" w14:textId="77777777" w:rsidR="001914C2" w:rsidRPr="00F8138B" w:rsidRDefault="00F8138B" w:rsidP="008F7C42">
            <w:pPr>
              <w:ind w:left="0" w:firstLine="0"/>
              <w:rPr>
                <w:b/>
              </w:rPr>
            </w:pPr>
            <w:r>
              <w:t xml:space="preserve">To be organised by Councillor McCormick </w:t>
            </w:r>
            <w:r>
              <w:rPr>
                <w:b/>
              </w:rPr>
              <w:t>(Action point 2)</w:t>
            </w:r>
          </w:p>
        </w:tc>
      </w:tr>
      <w:tr w:rsidR="001914C2" w:rsidRPr="00D21602" w14:paraId="716B630F" w14:textId="77777777" w:rsidTr="004F5429">
        <w:trPr>
          <w:trHeight w:val="959"/>
        </w:trPr>
        <w:tc>
          <w:tcPr>
            <w:tcW w:w="1473" w:type="dxa"/>
            <w:tcBorders>
              <w:top w:val="single" w:sz="4" w:space="0" w:color="000000"/>
              <w:left w:val="single" w:sz="4" w:space="0" w:color="000000"/>
              <w:bottom w:val="single" w:sz="4" w:space="0" w:color="000000"/>
              <w:right w:val="single" w:sz="4" w:space="0" w:color="000000"/>
            </w:tcBorders>
          </w:tcPr>
          <w:p w14:paraId="4054FDF2" w14:textId="77777777" w:rsidR="001914C2" w:rsidRPr="00D21602" w:rsidRDefault="001914C2" w:rsidP="008F7C42">
            <w:r w:rsidRPr="00D21602">
              <w:t>4</w:t>
            </w:r>
          </w:p>
        </w:tc>
        <w:tc>
          <w:tcPr>
            <w:tcW w:w="5968" w:type="dxa"/>
            <w:shd w:val="clear" w:color="auto" w:fill="auto"/>
          </w:tcPr>
          <w:p w14:paraId="179F0183" w14:textId="77777777" w:rsidR="001914C2" w:rsidRPr="003A585C" w:rsidRDefault="001914C2" w:rsidP="008F7C42">
            <w:pPr>
              <w:ind w:left="0" w:firstLine="0"/>
              <w:rPr>
                <w:rFonts w:cs="Calibri"/>
              </w:rPr>
            </w:pPr>
            <w:r>
              <w:t>Review timetable for Remembrance Sunday 2024 at March full council</w:t>
            </w:r>
          </w:p>
        </w:tc>
        <w:tc>
          <w:tcPr>
            <w:tcW w:w="2616" w:type="dxa"/>
            <w:shd w:val="clear" w:color="auto" w:fill="auto"/>
          </w:tcPr>
          <w:p w14:paraId="4A09B4D6" w14:textId="77777777" w:rsidR="001914C2" w:rsidRPr="00A051F8" w:rsidRDefault="00A051F8" w:rsidP="008F7C42">
            <w:pPr>
              <w:ind w:left="0" w:firstLine="0"/>
              <w:rPr>
                <w:b/>
              </w:rPr>
            </w:pPr>
            <w:r w:rsidRPr="00A051F8">
              <w:t xml:space="preserve">Carried forward as </w:t>
            </w:r>
            <w:r>
              <w:rPr>
                <w:b/>
              </w:rPr>
              <w:t>action point 3</w:t>
            </w:r>
          </w:p>
        </w:tc>
      </w:tr>
      <w:tr w:rsidR="001914C2" w:rsidRPr="00D21602" w14:paraId="32FCCA10" w14:textId="77777777" w:rsidTr="004F5429">
        <w:trPr>
          <w:trHeight w:val="959"/>
        </w:trPr>
        <w:tc>
          <w:tcPr>
            <w:tcW w:w="1473" w:type="dxa"/>
            <w:tcBorders>
              <w:top w:val="single" w:sz="4" w:space="0" w:color="000000"/>
              <w:left w:val="single" w:sz="4" w:space="0" w:color="000000"/>
              <w:bottom w:val="single" w:sz="4" w:space="0" w:color="000000"/>
              <w:right w:val="single" w:sz="4" w:space="0" w:color="000000"/>
            </w:tcBorders>
          </w:tcPr>
          <w:p w14:paraId="3FC4372D" w14:textId="77777777" w:rsidR="001914C2" w:rsidRPr="00D21602" w:rsidRDefault="001914C2" w:rsidP="008F7C42">
            <w:r>
              <w:t>5</w:t>
            </w:r>
          </w:p>
        </w:tc>
        <w:tc>
          <w:tcPr>
            <w:tcW w:w="5968" w:type="dxa"/>
            <w:shd w:val="clear" w:color="auto" w:fill="auto"/>
          </w:tcPr>
          <w:p w14:paraId="65859595" w14:textId="77777777" w:rsidR="001914C2" w:rsidRPr="00D21602" w:rsidRDefault="001914C2" w:rsidP="008F7C42">
            <w:pPr>
              <w:ind w:left="0" w:firstLine="0"/>
              <w:rPr>
                <w:rFonts w:cs="Calibri"/>
              </w:rPr>
            </w:pPr>
            <w:r>
              <w:t>Purchase a mobile defibrillator from SW Ambulance Service.</w:t>
            </w:r>
          </w:p>
        </w:tc>
        <w:tc>
          <w:tcPr>
            <w:tcW w:w="2616" w:type="dxa"/>
            <w:shd w:val="clear" w:color="auto" w:fill="auto"/>
          </w:tcPr>
          <w:p w14:paraId="50C865F8" w14:textId="77777777" w:rsidR="001914C2" w:rsidRPr="00A27BEC" w:rsidRDefault="00A051F8" w:rsidP="008F7C42">
            <w:pPr>
              <w:ind w:left="0" w:firstLine="0"/>
            </w:pPr>
            <w:r>
              <w:t>The Clerk had contacted SWAST and was awaiting a response.</w:t>
            </w:r>
          </w:p>
        </w:tc>
      </w:tr>
      <w:tr w:rsidR="001914C2" w:rsidRPr="00D21602" w14:paraId="37FD6CE0" w14:textId="77777777" w:rsidTr="004F5429">
        <w:trPr>
          <w:trHeight w:val="959"/>
        </w:trPr>
        <w:tc>
          <w:tcPr>
            <w:tcW w:w="1473" w:type="dxa"/>
            <w:tcBorders>
              <w:top w:val="single" w:sz="4" w:space="0" w:color="000000"/>
              <w:left w:val="single" w:sz="4" w:space="0" w:color="000000"/>
              <w:bottom w:val="single" w:sz="4" w:space="0" w:color="000000"/>
              <w:right w:val="single" w:sz="4" w:space="0" w:color="000000"/>
            </w:tcBorders>
          </w:tcPr>
          <w:p w14:paraId="26E0A207" w14:textId="77777777" w:rsidR="001914C2" w:rsidRDefault="001914C2" w:rsidP="008F7C42">
            <w:r>
              <w:t>6</w:t>
            </w:r>
          </w:p>
        </w:tc>
        <w:tc>
          <w:tcPr>
            <w:tcW w:w="5968" w:type="dxa"/>
            <w:shd w:val="clear" w:color="auto" w:fill="auto"/>
          </w:tcPr>
          <w:p w14:paraId="12B4B4B2" w14:textId="26353B17" w:rsidR="001914C2" w:rsidRPr="00D21602" w:rsidRDefault="001914C2" w:rsidP="008F7C42">
            <w:pPr>
              <w:ind w:left="0" w:firstLine="0"/>
              <w:rPr>
                <w:rFonts w:cs="Calibri"/>
              </w:rPr>
            </w:pPr>
            <w:r>
              <w:t>Post 2024/25 budget on the website.</w:t>
            </w:r>
          </w:p>
        </w:tc>
        <w:tc>
          <w:tcPr>
            <w:tcW w:w="2616" w:type="dxa"/>
            <w:shd w:val="clear" w:color="auto" w:fill="auto"/>
          </w:tcPr>
          <w:p w14:paraId="3984D573" w14:textId="77777777" w:rsidR="001914C2" w:rsidRPr="001A1886" w:rsidRDefault="00A051F8" w:rsidP="008F7C42">
            <w:pPr>
              <w:ind w:left="0" w:firstLine="0"/>
            </w:pPr>
            <w:r>
              <w:t>Completed.</w:t>
            </w:r>
          </w:p>
        </w:tc>
      </w:tr>
      <w:tr w:rsidR="001914C2" w:rsidRPr="00D21602" w14:paraId="660E59B9" w14:textId="77777777" w:rsidTr="004F5429">
        <w:trPr>
          <w:trHeight w:val="959"/>
        </w:trPr>
        <w:tc>
          <w:tcPr>
            <w:tcW w:w="1473" w:type="dxa"/>
            <w:tcBorders>
              <w:top w:val="single" w:sz="4" w:space="0" w:color="000000"/>
              <w:left w:val="single" w:sz="4" w:space="0" w:color="000000"/>
              <w:bottom w:val="single" w:sz="4" w:space="0" w:color="000000"/>
              <w:right w:val="single" w:sz="4" w:space="0" w:color="000000"/>
            </w:tcBorders>
          </w:tcPr>
          <w:p w14:paraId="1046ADE3" w14:textId="77777777" w:rsidR="001914C2" w:rsidRDefault="001914C2" w:rsidP="008F7C42">
            <w:r>
              <w:t>7</w:t>
            </w:r>
          </w:p>
        </w:tc>
        <w:tc>
          <w:tcPr>
            <w:tcW w:w="5968" w:type="dxa"/>
            <w:shd w:val="clear" w:color="auto" w:fill="auto"/>
          </w:tcPr>
          <w:p w14:paraId="02898F25" w14:textId="77777777" w:rsidR="001914C2" w:rsidRDefault="001914C2" w:rsidP="008F7C42">
            <w:pPr>
              <w:ind w:left="0" w:firstLine="0"/>
            </w:pPr>
            <w:r>
              <w:t>Submit precept request to TDC by 31/1/24.</w:t>
            </w:r>
          </w:p>
        </w:tc>
        <w:tc>
          <w:tcPr>
            <w:tcW w:w="2616" w:type="dxa"/>
            <w:shd w:val="clear" w:color="auto" w:fill="auto"/>
          </w:tcPr>
          <w:p w14:paraId="72454253" w14:textId="77777777" w:rsidR="001914C2" w:rsidRPr="00796CD9" w:rsidRDefault="00A051F8" w:rsidP="008F7C42">
            <w:pPr>
              <w:ind w:left="0" w:firstLine="0"/>
            </w:pPr>
            <w:r>
              <w:t>The Clerk reported that the request had been submitted. The first half of the precept would be received on 28 April.</w:t>
            </w:r>
          </w:p>
        </w:tc>
      </w:tr>
      <w:tr w:rsidR="001914C2" w:rsidRPr="00D21602" w14:paraId="74CD2A52" w14:textId="77777777" w:rsidTr="004F5429">
        <w:trPr>
          <w:trHeight w:val="959"/>
        </w:trPr>
        <w:tc>
          <w:tcPr>
            <w:tcW w:w="1473" w:type="dxa"/>
            <w:tcBorders>
              <w:top w:val="single" w:sz="4" w:space="0" w:color="000000"/>
              <w:left w:val="single" w:sz="4" w:space="0" w:color="000000"/>
              <w:bottom w:val="single" w:sz="4" w:space="0" w:color="000000"/>
              <w:right w:val="single" w:sz="4" w:space="0" w:color="000000"/>
            </w:tcBorders>
          </w:tcPr>
          <w:p w14:paraId="4F94EA71" w14:textId="77777777" w:rsidR="001914C2" w:rsidRDefault="001914C2" w:rsidP="008F7C42">
            <w:r>
              <w:t>8</w:t>
            </w:r>
          </w:p>
        </w:tc>
        <w:tc>
          <w:tcPr>
            <w:tcW w:w="5968" w:type="dxa"/>
            <w:shd w:val="clear" w:color="auto" w:fill="auto"/>
          </w:tcPr>
          <w:p w14:paraId="1EF2E1E5" w14:textId="77777777" w:rsidR="001914C2" w:rsidRPr="00D21602" w:rsidRDefault="001914C2" w:rsidP="008F7C42">
            <w:pPr>
              <w:ind w:left="0" w:firstLine="0"/>
              <w:rPr>
                <w:rFonts w:cs="Calibri"/>
              </w:rPr>
            </w:pPr>
            <w:r>
              <w:t>Send precept press release to local media.</w:t>
            </w:r>
          </w:p>
        </w:tc>
        <w:tc>
          <w:tcPr>
            <w:tcW w:w="2616" w:type="dxa"/>
            <w:shd w:val="clear" w:color="auto" w:fill="auto"/>
          </w:tcPr>
          <w:p w14:paraId="66D0D6CB" w14:textId="77777777" w:rsidR="001914C2" w:rsidRPr="00796CD9" w:rsidRDefault="00EA7E9C" w:rsidP="008F7C42">
            <w:pPr>
              <w:ind w:left="0" w:firstLine="0"/>
            </w:pPr>
            <w:r>
              <w:t>Completed</w:t>
            </w:r>
          </w:p>
        </w:tc>
      </w:tr>
      <w:tr w:rsidR="001914C2" w:rsidRPr="00D21602" w14:paraId="1701D1B2" w14:textId="77777777" w:rsidTr="004F5429">
        <w:trPr>
          <w:trHeight w:val="959"/>
        </w:trPr>
        <w:tc>
          <w:tcPr>
            <w:tcW w:w="1473" w:type="dxa"/>
            <w:tcBorders>
              <w:top w:val="single" w:sz="4" w:space="0" w:color="000000"/>
              <w:left w:val="single" w:sz="4" w:space="0" w:color="000000"/>
              <w:bottom w:val="single" w:sz="4" w:space="0" w:color="000000"/>
              <w:right w:val="single" w:sz="4" w:space="0" w:color="000000"/>
            </w:tcBorders>
          </w:tcPr>
          <w:p w14:paraId="7DDD804D" w14:textId="77777777" w:rsidR="001914C2" w:rsidRDefault="001914C2" w:rsidP="008F7C42">
            <w:r>
              <w:t>9</w:t>
            </w:r>
          </w:p>
        </w:tc>
        <w:tc>
          <w:tcPr>
            <w:tcW w:w="5968" w:type="dxa"/>
            <w:shd w:val="clear" w:color="auto" w:fill="auto"/>
          </w:tcPr>
          <w:p w14:paraId="358FF532" w14:textId="77777777" w:rsidR="001914C2" w:rsidRPr="00D21602" w:rsidRDefault="001914C2" w:rsidP="008F7C42">
            <w:pPr>
              <w:ind w:left="0" w:firstLine="0"/>
              <w:rPr>
                <w:rFonts w:cs="Calibri"/>
              </w:rPr>
            </w:pPr>
            <w:r>
              <w:t xml:space="preserve">Write to regular town hall hirers advising them of the new charges from 1/4/24 </w:t>
            </w:r>
          </w:p>
        </w:tc>
        <w:tc>
          <w:tcPr>
            <w:tcW w:w="2616" w:type="dxa"/>
            <w:shd w:val="clear" w:color="auto" w:fill="auto"/>
          </w:tcPr>
          <w:p w14:paraId="6EBE564E" w14:textId="77777777" w:rsidR="001914C2" w:rsidRPr="00B75D39" w:rsidRDefault="00EA7E9C" w:rsidP="008F7C42">
            <w:pPr>
              <w:ind w:left="0" w:firstLine="0"/>
            </w:pPr>
            <w:r>
              <w:t>The Clerk advised that this would be completed by the middle of February.</w:t>
            </w:r>
          </w:p>
        </w:tc>
      </w:tr>
      <w:tr w:rsidR="00EA7E9C" w:rsidRPr="00D21602" w14:paraId="44D64EB4" w14:textId="77777777" w:rsidTr="004F5429">
        <w:trPr>
          <w:trHeight w:val="959"/>
        </w:trPr>
        <w:tc>
          <w:tcPr>
            <w:tcW w:w="1473" w:type="dxa"/>
            <w:tcBorders>
              <w:top w:val="single" w:sz="4" w:space="0" w:color="000000"/>
              <w:left w:val="single" w:sz="4" w:space="0" w:color="000000"/>
              <w:bottom w:val="single" w:sz="4" w:space="0" w:color="000000"/>
              <w:right w:val="single" w:sz="4" w:space="0" w:color="000000"/>
            </w:tcBorders>
          </w:tcPr>
          <w:p w14:paraId="3BD647BF" w14:textId="77777777" w:rsidR="00EA7E9C" w:rsidRDefault="00EA7E9C" w:rsidP="008F7C42">
            <w:r>
              <w:t>10</w:t>
            </w:r>
          </w:p>
        </w:tc>
        <w:tc>
          <w:tcPr>
            <w:tcW w:w="5968" w:type="dxa"/>
            <w:shd w:val="clear" w:color="auto" w:fill="auto"/>
          </w:tcPr>
          <w:p w14:paraId="268B3910" w14:textId="77777777" w:rsidR="00EA7E9C" w:rsidRPr="00D21602" w:rsidRDefault="00EA7E9C" w:rsidP="008F7C42">
            <w:pPr>
              <w:ind w:left="0" w:firstLine="0"/>
              <w:rPr>
                <w:rFonts w:cs="Calibri"/>
              </w:rPr>
            </w:pPr>
            <w:r>
              <w:t>Advise funeral directors of the new charges from 1/4/24.</w:t>
            </w:r>
          </w:p>
        </w:tc>
        <w:tc>
          <w:tcPr>
            <w:tcW w:w="2616" w:type="dxa"/>
            <w:shd w:val="clear" w:color="auto" w:fill="auto"/>
          </w:tcPr>
          <w:p w14:paraId="4618EA03" w14:textId="77777777" w:rsidR="00EA7E9C" w:rsidRPr="00A27BEC" w:rsidRDefault="00EA7E9C" w:rsidP="008F7C42">
            <w:pPr>
              <w:ind w:left="0" w:firstLine="0"/>
            </w:pPr>
            <w:r>
              <w:t>The Clerk advised that this would be completed by the middle of February.</w:t>
            </w:r>
          </w:p>
        </w:tc>
      </w:tr>
      <w:tr w:rsidR="00EA7E9C" w:rsidRPr="00D21602" w14:paraId="1DEFBAA4" w14:textId="77777777" w:rsidTr="004F5429">
        <w:trPr>
          <w:trHeight w:val="959"/>
        </w:trPr>
        <w:tc>
          <w:tcPr>
            <w:tcW w:w="1473" w:type="dxa"/>
            <w:tcBorders>
              <w:top w:val="single" w:sz="4" w:space="0" w:color="000000"/>
              <w:left w:val="single" w:sz="4" w:space="0" w:color="000000"/>
              <w:bottom w:val="single" w:sz="4" w:space="0" w:color="000000"/>
              <w:right w:val="single" w:sz="4" w:space="0" w:color="000000"/>
            </w:tcBorders>
          </w:tcPr>
          <w:p w14:paraId="6C963285" w14:textId="77777777" w:rsidR="00EA7E9C" w:rsidRDefault="00EA7E9C" w:rsidP="008F7C42">
            <w:r>
              <w:t>11</w:t>
            </w:r>
          </w:p>
        </w:tc>
        <w:tc>
          <w:tcPr>
            <w:tcW w:w="5968" w:type="dxa"/>
            <w:shd w:val="clear" w:color="auto" w:fill="auto"/>
          </w:tcPr>
          <w:p w14:paraId="591CFE11" w14:textId="77777777" w:rsidR="00EA7E9C" w:rsidRPr="00D21602" w:rsidRDefault="00EA7E9C" w:rsidP="008F7C42">
            <w:pPr>
              <w:ind w:left="0" w:firstLine="0"/>
              <w:rPr>
                <w:rFonts w:cs="Calibri"/>
              </w:rPr>
            </w:pPr>
            <w:r>
              <w:t>Advise applicants of the outcome of their section 137 grant applications and pay grant to successful applicants by 31/1/24.</w:t>
            </w:r>
          </w:p>
        </w:tc>
        <w:tc>
          <w:tcPr>
            <w:tcW w:w="2616" w:type="dxa"/>
            <w:shd w:val="clear" w:color="auto" w:fill="auto"/>
          </w:tcPr>
          <w:p w14:paraId="484BC5CA" w14:textId="77777777" w:rsidR="00EA7E9C" w:rsidRPr="00EA7E9C" w:rsidRDefault="00EA7E9C" w:rsidP="008F7C42">
            <w:pPr>
              <w:ind w:left="0" w:firstLine="0"/>
            </w:pPr>
            <w:r w:rsidRPr="00EA7E9C">
              <w:t>Completed.</w:t>
            </w:r>
          </w:p>
        </w:tc>
      </w:tr>
      <w:tr w:rsidR="00EA7E9C" w:rsidRPr="00D21602" w14:paraId="15DF0C87" w14:textId="77777777" w:rsidTr="004F5429">
        <w:trPr>
          <w:trHeight w:val="959"/>
        </w:trPr>
        <w:tc>
          <w:tcPr>
            <w:tcW w:w="1473" w:type="dxa"/>
            <w:tcBorders>
              <w:top w:val="single" w:sz="4" w:space="0" w:color="000000"/>
              <w:left w:val="single" w:sz="4" w:space="0" w:color="000000"/>
              <w:bottom w:val="single" w:sz="4" w:space="0" w:color="000000"/>
              <w:right w:val="single" w:sz="4" w:space="0" w:color="000000"/>
            </w:tcBorders>
          </w:tcPr>
          <w:p w14:paraId="10D7DA68" w14:textId="77777777" w:rsidR="00EA7E9C" w:rsidRDefault="00EA7E9C" w:rsidP="008F7C42">
            <w:r>
              <w:t>12</w:t>
            </w:r>
          </w:p>
        </w:tc>
        <w:tc>
          <w:tcPr>
            <w:tcW w:w="5968" w:type="dxa"/>
            <w:shd w:val="clear" w:color="auto" w:fill="auto"/>
          </w:tcPr>
          <w:p w14:paraId="43E27D6E" w14:textId="77777777" w:rsidR="00EA7E9C" w:rsidRPr="00D21602" w:rsidRDefault="00EA7E9C" w:rsidP="008F7C42">
            <w:pPr>
              <w:ind w:left="0" w:firstLine="0"/>
              <w:rPr>
                <w:rFonts w:cs="Calibri"/>
              </w:rPr>
            </w:pPr>
            <w:r>
              <w:t>Advise all staff of pay increase awarded.</w:t>
            </w:r>
          </w:p>
        </w:tc>
        <w:tc>
          <w:tcPr>
            <w:tcW w:w="2616" w:type="dxa"/>
            <w:shd w:val="clear" w:color="auto" w:fill="auto"/>
          </w:tcPr>
          <w:p w14:paraId="62F2C0E5" w14:textId="77777777" w:rsidR="00EA7E9C" w:rsidRPr="00EA7E9C" w:rsidRDefault="00EA7E9C" w:rsidP="008F7C42">
            <w:pPr>
              <w:ind w:left="0" w:firstLine="0"/>
            </w:pPr>
            <w:r w:rsidRPr="00EA7E9C">
              <w:t>Completed</w:t>
            </w:r>
          </w:p>
        </w:tc>
      </w:tr>
      <w:tr w:rsidR="00EA7E9C" w:rsidRPr="00D21602" w14:paraId="63BA762B" w14:textId="77777777" w:rsidTr="004F5429">
        <w:trPr>
          <w:trHeight w:val="959"/>
        </w:trPr>
        <w:tc>
          <w:tcPr>
            <w:tcW w:w="1473" w:type="dxa"/>
            <w:tcBorders>
              <w:top w:val="single" w:sz="4" w:space="0" w:color="000000"/>
              <w:left w:val="single" w:sz="4" w:space="0" w:color="000000"/>
              <w:bottom w:val="single" w:sz="4" w:space="0" w:color="000000"/>
              <w:right w:val="single" w:sz="4" w:space="0" w:color="000000"/>
            </w:tcBorders>
          </w:tcPr>
          <w:p w14:paraId="28F049C5" w14:textId="77777777" w:rsidR="00EA7E9C" w:rsidRDefault="00EA7E9C" w:rsidP="008F7C42">
            <w:r>
              <w:t>13</w:t>
            </w:r>
          </w:p>
        </w:tc>
        <w:tc>
          <w:tcPr>
            <w:tcW w:w="5968" w:type="dxa"/>
            <w:shd w:val="clear" w:color="auto" w:fill="auto"/>
          </w:tcPr>
          <w:p w14:paraId="254AE349" w14:textId="77777777" w:rsidR="00EA7E9C" w:rsidRPr="00D21602" w:rsidRDefault="00EA7E9C" w:rsidP="008F7C42">
            <w:pPr>
              <w:ind w:left="0" w:firstLine="0"/>
              <w:rPr>
                <w:rFonts w:cs="Calibri"/>
              </w:rPr>
            </w:pPr>
            <w:r>
              <w:t>Advise payroll provider of new rates of pay from 1/4/24</w:t>
            </w:r>
          </w:p>
        </w:tc>
        <w:tc>
          <w:tcPr>
            <w:tcW w:w="2616" w:type="dxa"/>
            <w:shd w:val="clear" w:color="auto" w:fill="auto"/>
          </w:tcPr>
          <w:p w14:paraId="44FE1D65" w14:textId="77777777" w:rsidR="00EA7E9C" w:rsidRPr="00EA7E9C" w:rsidRDefault="00EA7E9C" w:rsidP="008F7C42">
            <w:pPr>
              <w:ind w:left="0" w:firstLine="0"/>
            </w:pPr>
            <w:r w:rsidRPr="00EA7E9C">
              <w:t>Completed</w:t>
            </w:r>
          </w:p>
        </w:tc>
      </w:tr>
      <w:tr w:rsidR="00EA7E9C" w:rsidRPr="00D21602" w14:paraId="7D88AB16" w14:textId="77777777" w:rsidTr="004F5429">
        <w:trPr>
          <w:trHeight w:val="959"/>
        </w:trPr>
        <w:tc>
          <w:tcPr>
            <w:tcW w:w="1473" w:type="dxa"/>
            <w:tcBorders>
              <w:top w:val="single" w:sz="4" w:space="0" w:color="000000"/>
              <w:left w:val="single" w:sz="4" w:space="0" w:color="000000"/>
              <w:bottom w:val="single" w:sz="4" w:space="0" w:color="000000"/>
              <w:right w:val="single" w:sz="4" w:space="0" w:color="000000"/>
            </w:tcBorders>
          </w:tcPr>
          <w:p w14:paraId="03543E98" w14:textId="77777777" w:rsidR="00EA7E9C" w:rsidRDefault="00EA7E9C" w:rsidP="008F7C42">
            <w:r>
              <w:t>14</w:t>
            </w:r>
          </w:p>
        </w:tc>
        <w:tc>
          <w:tcPr>
            <w:tcW w:w="5968" w:type="dxa"/>
            <w:shd w:val="clear" w:color="auto" w:fill="auto"/>
          </w:tcPr>
          <w:p w14:paraId="51F20112" w14:textId="77777777" w:rsidR="00EA7E9C" w:rsidRPr="00D21602" w:rsidRDefault="00EA7E9C" w:rsidP="008F7C42">
            <w:pPr>
              <w:ind w:left="0" w:firstLine="0"/>
              <w:rPr>
                <w:rFonts w:cs="Calibri"/>
              </w:rPr>
            </w:pPr>
            <w:r>
              <w:t>Clerk’s salary: Advise payroll provider of new rates of pay.</w:t>
            </w:r>
          </w:p>
        </w:tc>
        <w:tc>
          <w:tcPr>
            <w:tcW w:w="2616" w:type="dxa"/>
            <w:shd w:val="clear" w:color="auto" w:fill="auto"/>
          </w:tcPr>
          <w:p w14:paraId="4C1FDDB1" w14:textId="77777777" w:rsidR="00EA7E9C" w:rsidRPr="00EA7E9C" w:rsidRDefault="00EA7E9C" w:rsidP="008F7C42">
            <w:pPr>
              <w:ind w:left="0" w:firstLine="0"/>
            </w:pPr>
            <w:r w:rsidRPr="00EA7E9C">
              <w:t>Completed</w:t>
            </w:r>
          </w:p>
        </w:tc>
      </w:tr>
      <w:tr w:rsidR="00EA7E9C" w:rsidRPr="00D21602" w14:paraId="5BCCA08D" w14:textId="77777777" w:rsidTr="004F5429">
        <w:trPr>
          <w:trHeight w:val="959"/>
        </w:trPr>
        <w:tc>
          <w:tcPr>
            <w:tcW w:w="1473" w:type="dxa"/>
            <w:tcBorders>
              <w:top w:val="single" w:sz="4" w:space="0" w:color="000000"/>
              <w:left w:val="single" w:sz="4" w:space="0" w:color="000000"/>
              <w:bottom w:val="single" w:sz="4" w:space="0" w:color="000000"/>
              <w:right w:val="single" w:sz="4" w:space="0" w:color="000000"/>
            </w:tcBorders>
          </w:tcPr>
          <w:p w14:paraId="7F185862" w14:textId="77777777" w:rsidR="00EA7E9C" w:rsidRDefault="00EA7E9C" w:rsidP="008F7C42">
            <w:r>
              <w:lastRenderedPageBreak/>
              <w:t>15</w:t>
            </w:r>
          </w:p>
        </w:tc>
        <w:tc>
          <w:tcPr>
            <w:tcW w:w="5968" w:type="dxa"/>
            <w:shd w:val="clear" w:color="auto" w:fill="auto"/>
          </w:tcPr>
          <w:p w14:paraId="6403AF4B" w14:textId="77777777" w:rsidR="00EA7E9C" w:rsidRPr="00D21602" w:rsidRDefault="00EA7E9C" w:rsidP="008F7C42">
            <w:pPr>
              <w:ind w:left="0" w:firstLine="0"/>
              <w:rPr>
                <w:rFonts w:cs="Calibri"/>
              </w:rPr>
            </w:pPr>
            <w:r>
              <w:t xml:space="preserve">Determine the council’s policy on dealing with graffiti </w:t>
            </w:r>
          </w:p>
        </w:tc>
        <w:tc>
          <w:tcPr>
            <w:tcW w:w="2616" w:type="dxa"/>
            <w:shd w:val="clear" w:color="auto" w:fill="auto"/>
          </w:tcPr>
          <w:p w14:paraId="7C68CEA6" w14:textId="77777777" w:rsidR="00EA7E9C" w:rsidRPr="00EA7E9C" w:rsidRDefault="00EA7E9C" w:rsidP="008F7C42">
            <w:pPr>
              <w:ind w:left="0" w:firstLine="0"/>
            </w:pPr>
            <w:r w:rsidRPr="00EA7E9C">
              <w:t>See item 14.</w:t>
            </w:r>
          </w:p>
        </w:tc>
      </w:tr>
      <w:tr w:rsidR="00EA7E9C" w:rsidRPr="00D21602" w14:paraId="21A5BE1F" w14:textId="77777777" w:rsidTr="004F5429">
        <w:trPr>
          <w:trHeight w:val="959"/>
        </w:trPr>
        <w:tc>
          <w:tcPr>
            <w:tcW w:w="1473" w:type="dxa"/>
            <w:tcBorders>
              <w:top w:val="single" w:sz="4" w:space="0" w:color="000000"/>
              <w:left w:val="single" w:sz="4" w:space="0" w:color="000000"/>
              <w:bottom w:val="single" w:sz="4" w:space="0" w:color="000000"/>
              <w:right w:val="single" w:sz="4" w:space="0" w:color="000000"/>
            </w:tcBorders>
          </w:tcPr>
          <w:p w14:paraId="543830F1" w14:textId="77777777" w:rsidR="00EA7E9C" w:rsidRDefault="00EA7E9C" w:rsidP="008F7C42">
            <w:r>
              <w:t>16</w:t>
            </w:r>
          </w:p>
        </w:tc>
        <w:tc>
          <w:tcPr>
            <w:tcW w:w="5968" w:type="dxa"/>
            <w:shd w:val="clear" w:color="auto" w:fill="auto"/>
          </w:tcPr>
          <w:p w14:paraId="0ABA60BA" w14:textId="77777777" w:rsidR="00EA7E9C" w:rsidRPr="00D21602" w:rsidRDefault="00EA7E9C" w:rsidP="008F7C42">
            <w:pPr>
              <w:ind w:left="0" w:firstLine="0"/>
              <w:rPr>
                <w:rFonts w:cs="Calibri"/>
              </w:rPr>
            </w:pPr>
            <w:r>
              <w:t>Advise APSE to appoint Barley Manor as the Council’s preferred contractor for works on the Town Hall.</w:t>
            </w:r>
          </w:p>
        </w:tc>
        <w:tc>
          <w:tcPr>
            <w:tcW w:w="2616" w:type="dxa"/>
            <w:shd w:val="clear" w:color="auto" w:fill="auto"/>
          </w:tcPr>
          <w:p w14:paraId="2B1D6483" w14:textId="77777777" w:rsidR="00EA7E9C" w:rsidRPr="00EA7E9C" w:rsidRDefault="00EA7E9C" w:rsidP="008F7C42">
            <w:pPr>
              <w:ind w:left="0" w:firstLine="0"/>
            </w:pPr>
            <w:r>
              <w:t>The Clerk advised that he had met with APSE and the contractor on 26 January for an initial planning meeting.</w:t>
            </w:r>
          </w:p>
        </w:tc>
      </w:tr>
      <w:tr w:rsidR="00EA7E9C" w:rsidRPr="00D21602" w14:paraId="48CB5301" w14:textId="77777777" w:rsidTr="004F5429">
        <w:trPr>
          <w:trHeight w:val="959"/>
        </w:trPr>
        <w:tc>
          <w:tcPr>
            <w:tcW w:w="1473" w:type="dxa"/>
            <w:tcBorders>
              <w:top w:val="single" w:sz="4" w:space="0" w:color="000000"/>
              <w:left w:val="single" w:sz="4" w:space="0" w:color="000000"/>
              <w:bottom w:val="single" w:sz="4" w:space="0" w:color="000000"/>
              <w:right w:val="single" w:sz="4" w:space="0" w:color="000000"/>
            </w:tcBorders>
          </w:tcPr>
          <w:p w14:paraId="6E7B7E81" w14:textId="77777777" w:rsidR="00EA7E9C" w:rsidRDefault="00EA7E9C" w:rsidP="008F7C42">
            <w:r>
              <w:t>17</w:t>
            </w:r>
          </w:p>
        </w:tc>
        <w:tc>
          <w:tcPr>
            <w:tcW w:w="5968" w:type="dxa"/>
            <w:shd w:val="clear" w:color="auto" w:fill="auto"/>
          </w:tcPr>
          <w:p w14:paraId="12B11380" w14:textId="77777777" w:rsidR="00EA7E9C" w:rsidRPr="00D21602" w:rsidRDefault="00EA7E9C" w:rsidP="008F7C42">
            <w:pPr>
              <w:ind w:left="0" w:firstLine="0"/>
              <w:rPr>
                <w:rFonts w:cs="Calibri"/>
              </w:rPr>
            </w:pPr>
            <w:r>
              <w:t>Ask Hares Landscapes to proceed with the installation of the concrete base for the bus shelter on Station Hill.</w:t>
            </w:r>
          </w:p>
        </w:tc>
        <w:tc>
          <w:tcPr>
            <w:tcW w:w="2616" w:type="dxa"/>
            <w:shd w:val="clear" w:color="auto" w:fill="auto"/>
          </w:tcPr>
          <w:p w14:paraId="2E45DA10" w14:textId="77777777" w:rsidR="00EA7E9C" w:rsidRPr="00EA7E9C" w:rsidRDefault="00EA7E9C" w:rsidP="008F7C42">
            <w:pPr>
              <w:ind w:left="0" w:firstLine="0"/>
            </w:pPr>
            <w:r>
              <w:t>The work will be completed on 13 March.</w:t>
            </w:r>
          </w:p>
        </w:tc>
      </w:tr>
      <w:tr w:rsidR="00EA7E9C" w:rsidRPr="00D21602" w14:paraId="028E331F" w14:textId="77777777" w:rsidTr="004F5429">
        <w:trPr>
          <w:trHeight w:val="959"/>
        </w:trPr>
        <w:tc>
          <w:tcPr>
            <w:tcW w:w="1473" w:type="dxa"/>
            <w:tcBorders>
              <w:top w:val="single" w:sz="4" w:space="0" w:color="000000"/>
              <w:left w:val="single" w:sz="4" w:space="0" w:color="000000"/>
              <w:bottom w:val="single" w:sz="4" w:space="0" w:color="000000"/>
              <w:right w:val="single" w:sz="4" w:space="0" w:color="000000"/>
            </w:tcBorders>
          </w:tcPr>
          <w:p w14:paraId="3B3C3A3C" w14:textId="77777777" w:rsidR="00EA7E9C" w:rsidRDefault="00EA7E9C" w:rsidP="008F7C42">
            <w:r>
              <w:t>18</w:t>
            </w:r>
          </w:p>
        </w:tc>
        <w:tc>
          <w:tcPr>
            <w:tcW w:w="5968" w:type="dxa"/>
            <w:shd w:val="clear" w:color="auto" w:fill="auto"/>
          </w:tcPr>
          <w:p w14:paraId="1092E6B8" w14:textId="77777777" w:rsidR="00EA7E9C" w:rsidRPr="00D21602" w:rsidRDefault="00EA7E9C" w:rsidP="008F7C42">
            <w:pPr>
              <w:ind w:left="0" w:firstLine="0"/>
              <w:rPr>
                <w:rFonts w:cs="Calibri"/>
              </w:rPr>
            </w:pPr>
            <w:r>
              <w:t>Provide Councillor Fuller with the risk assessment and method statement for the construction of the bus shelter base.</w:t>
            </w:r>
          </w:p>
        </w:tc>
        <w:tc>
          <w:tcPr>
            <w:tcW w:w="2616" w:type="dxa"/>
            <w:shd w:val="clear" w:color="auto" w:fill="auto"/>
          </w:tcPr>
          <w:p w14:paraId="6EA9C8EE" w14:textId="77777777" w:rsidR="00EA7E9C" w:rsidRPr="00EA7E9C" w:rsidRDefault="00EA7E9C" w:rsidP="008F7C42">
            <w:pPr>
              <w:ind w:left="0" w:firstLine="0"/>
            </w:pPr>
            <w:r>
              <w:t>Completed.</w:t>
            </w:r>
          </w:p>
        </w:tc>
      </w:tr>
      <w:tr w:rsidR="00EA7E9C" w:rsidRPr="00D21602" w14:paraId="37911BD8" w14:textId="77777777" w:rsidTr="004F5429">
        <w:trPr>
          <w:trHeight w:val="959"/>
        </w:trPr>
        <w:tc>
          <w:tcPr>
            <w:tcW w:w="1473" w:type="dxa"/>
            <w:tcBorders>
              <w:top w:val="single" w:sz="4" w:space="0" w:color="000000"/>
              <w:left w:val="single" w:sz="4" w:space="0" w:color="000000"/>
              <w:bottom w:val="single" w:sz="4" w:space="0" w:color="000000"/>
              <w:right w:val="single" w:sz="4" w:space="0" w:color="000000"/>
            </w:tcBorders>
          </w:tcPr>
          <w:p w14:paraId="244BEC07" w14:textId="77777777" w:rsidR="00EA7E9C" w:rsidRDefault="00EA7E9C" w:rsidP="008F7C42">
            <w:r>
              <w:t>19</w:t>
            </w:r>
          </w:p>
        </w:tc>
        <w:tc>
          <w:tcPr>
            <w:tcW w:w="5968" w:type="dxa"/>
            <w:shd w:val="clear" w:color="auto" w:fill="auto"/>
          </w:tcPr>
          <w:p w14:paraId="0FAA9221" w14:textId="77777777" w:rsidR="00EA7E9C" w:rsidRPr="00D21602" w:rsidRDefault="00EA7E9C" w:rsidP="008F7C42">
            <w:pPr>
              <w:ind w:left="0" w:firstLine="0"/>
              <w:rPr>
                <w:rFonts w:cs="Calibri"/>
              </w:rPr>
            </w:pPr>
            <w:r>
              <w:t xml:space="preserve">Discussion on parking restrictions on Parade </w:t>
            </w:r>
            <w:proofErr w:type="gramStart"/>
            <w:r>
              <w:t>at</w:t>
            </w:r>
            <w:proofErr w:type="gramEnd"/>
            <w:r>
              <w:t xml:space="preserve"> February full council</w:t>
            </w:r>
          </w:p>
        </w:tc>
        <w:tc>
          <w:tcPr>
            <w:tcW w:w="2616" w:type="dxa"/>
            <w:shd w:val="clear" w:color="auto" w:fill="auto"/>
          </w:tcPr>
          <w:p w14:paraId="1DB4AE58" w14:textId="77777777" w:rsidR="00EA7E9C" w:rsidRPr="00EA7E9C" w:rsidRDefault="00EA7E9C" w:rsidP="008F7C42">
            <w:pPr>
              <w:ind w:left="0" w:firstLine="0"/>
            </w:pPr>
            <w:r w:rsidRPr="00EA7E9C">
              <w:t>See item 23</w:t>
            </w:r>
          </w:p>
        </w:tc>
      </w:tr>
      <w:tr w:rsidR="00EA7E9C" w:rsidRPr="00D21602" w14:paraId="4A61DE93" w14:textId="77777777" w:rsidTr="004F5429">
        <w:trPr>
          <w:trHeight w:val="959"/>
        </w:trPr>
        <w:tc>
          <w:tcPr>
            <w:tcW w:w="1473" w:type="dxa"/>
            <w:tcBorders>
              <w:top w:val="single" w:sz="4" w:space="0" w:color="000000"/>
              <w:left w:val="single" w:sz="4" w:space="0" w:color="000000"/>
              <w:bottom w:val="single" w:sz="4" w:space="0" w:color="000000"/>
              <w:right w:val="single" w:sz="4" w:space="0" w:color="000000"/>
            </w:tcBorders>
          </w:tcPr>
          <w:p w14:paraId="54E5F7F2" w14:textId="77777777" w:rsidR="00EA7E9C" w:rsidRDefault="00EA7E9C" w:rsidP="008F7C42">
            <w:r>
              <w:t>20</w:t>
            </w:r>
          </w:p>
        </w:tc>
        <w:tc>
          <w:tcPr>
            <w:tcW w:w="5968" w:type="dxa"/>
            <w:shd w:val="clear" w:color="auto" w:fill="auto"/>
          </w:tcPr>
          <w:p w14:paraId="1565EDE3" w14:textId="77777777" w:rsidR="00EA7E9C" w:rsidRPr="00D21602" w:rsidRDefault="00EA7E9C" w:rsidP="008F7C42">
            <w:pPr>
              <w:ind w:left="0" w:firstLine="0"/>
              <w:rPr>
                <w:rFonts w:cs="Calibri"/>
              </w:rPr>
            </w:pPr>
            <w:r>
              <w:t>Ask DCC to introduce parking restrictions in the lay-by in front of the cemetery entrance.</w:t>
            </w:r>
          </w:p>
        </w:tc>
        <w:tc>
          <w:tcPr>
            <w:tcW w:w="2616" w:type="dxa"/>
            <w:shd w:val="clear" w:color="auto" w:fill="auto"/>
          </w:tcPr>
          <w:p w14:paraId="0263D152" w14:textId="77777777" w:rsidR="00EA7E9C" w:rsidRPr="00EA7E9C" w:rsidRDefault="00EA7E9C" w:rsidP="008F7C42">
            <w:pPr>
              <w:ind w:left="0" w:firstLine="0"/>
            </w:pPr>
            <w:r>
              <w:t>The Clerk advised that the request had been submitted and was now dependent on the support of HATOC.</w:t>
            </w:r>
          </w:p>
        </w:tc>
      </w:tr>
    </w:tbl>
    <w:p w14:paraId="27A4988E" w14:textId="77777777" w:rsidR="00C605A5" w:rsidRPr="00C605A5" w:rsidRDefault="00C605A5" w:rsidP="008F7C42">
      <w:bookmarkStart w:id="1" w:name="_Hlk58851580"/>
    </w:p>
    <w:p w14:paraId="308CD5B1" w14:textId="77777777" w:rsidR="004F5429" w:rsidRDefault="004755CE" w:rsidP="008F7C42">
      <w:pPr>
        <w:pStyle w:val="Heading2"/>
        <w:rPr>
          <w:bCs/>
        </w:rPr>
      </w:pPr>
      <w:r>
        <w:t xml:space="preserve">Ratification of the minutes of the </w:t>
      </w:r>
      <w:r w:rsidR="00C605A5">
        <w:t>Environment</w:t>
      </w:r>
      <w:r w:rsidR="007D36FB">
        <w:t xml:space="preserve"> C</w:t>
      </w:r>
      <w:r>
        <w:t xml:space="preserve">ommittee meeting of </w:t>
      </w:r>
      <w:r w:rsidR="00B33260">
        <w:t>9 January 2024</w:t>
      </w:r>
      <w:r>
        <w:t>.</w:t>
      </w:r>
      <w:r w:rsidR="00CC2CA4">
        <w:rPr>
          <w:bCs/>
        </w:rPr>
        <w:t xml:space="preserve"> </w:t>
      </w:r>
    </w:p>
    <w:p w14:paraId="707D4052" w14:textId="27C7A189" w:rsidR="00CC2CA4" w:rsidRDefault="00CC2CA4" w:rsidP="008F7C42">
      <w:r>
        <w:t xml:space="preserve">Agreed as a true record. Proposed by Councillor </w:t>
      </w:r>
      <w:r w:rsidR="00312FDC">
        <w:t>Bowling</w:t>
      </w:r>
      <w:r>
        <w:t xml:space="preserve"> and seconded by Councillor </w:t>
      </w:r>
      <w:r w:rsidR="00312FDC">
        <w:t>Sherwood</w:t>
      </w:r>
      <w:r w:rsidR="00442A0F">
        <w:t>.</w:t>
      </w:r>
    </w:p>
    <w:p w14:paraId="10198799" w14:textId="77777777" w:rsidR="00C605A5" w:rsidRDefault="00C605A5" w:rsidP="008F7C42">
      <w:pPr>
        <w:pStyle w:val="ListParagraph"/>
      </w:pPr>
    </w:p>
    <w:p w14:paraId="5471485E" w14:textId="77777777" w:rsidR="004F5429" w:rsidRDefault="00C605A5" w:rsidP="008F7C42">
      <w:pPr>
        <w:pStyle w:val="Heading2"/>
        <w:rPr>
          <w:bCs/>
        </w:rPr>
      </w:pPr>
      <w:r>
        <w:t>Ratification of the minutes of the Planning Committee meeting of 1</w:t>
      </w:r>
      <w:r w:rsidR="00B33260">
        <w:t>6 January 2024</w:t>
      </w:r>
      <w:r>
        <w:t>.</w:t>
      </w:r>
      <w:r>
        <w:rPr>
          <w:bCs/>
        </w:rPr>
        <w:t xml:space="preserve"> </w:t>
      </w:r>
    </w:p>
    <w:p w14:paraId="3E73AB29" w14:textId="25EEC7BC" w:rsidR="00C605A5" w:rsidRDefault="00C605A5" w:rsidP="008F7C42">
      <w:r>
        <w:t xml:space="preserve">Agreed as a true record. Proposed by Councillor McCormick and seconded by Councillor </w:t>
      </w:r>
      <w:r w:rsidR="00312FDC">
        <w:t>Sherwood</w:t>
      </w:r>
      <w:r w:rsidR="008E3ACD">
        <w:t>.</w:t>
      </w:r>
    </w:p>
    <w:p w14:paraId="767A0EAC" w14:textId="77777777" w:rsidR="00BA2D83" w:rsidRPr="00B505D6" w:rsidRDefault="00BA2D83" w:rsidP="008F7C42"/>
    <w:p w14:paraId="1DA2B326" w14:textId="77777777" w:rsidR="004F5429" w:rsidRDefault="00BA2D83" w:rsidP="008F7C42">
      <w:pPr>
        <w:pStyle w:val="Heading2"/>
        <w:rPr>
          <w:bCs/>
        </w:rPr>
      </w:pPr>
      <w:r w:rsidRPr="00CC2CA4">
        <w:t>Business Liaison Councillor’s report:</w:t>
      </w:r>
      <w:r w:rsidRPr="00CC2CA4">
        <w:rPr>
          <w:bCs/>
        </w:rPr>
        <w:t xml:space="preserve"> </w:t>
      </w:r>
      <w:r w:rsidR="006A2CA0">
        <w:rPr>
          <w:bCs/>
        </w:rPr>
        <w:t xml:space="preserve"> </w:t>
      </w:r>
    </w:p>
    <w:p w14:paraId="4391C0F7" w14:textId="18F22C85" w:rsidR="00CC2CA4" w:rsidRDefault="008E3ACD" w:rsidP="008F7C42">
      <w:pPr>
        <w:ind w:left="720" w:firstLine="0"/>
      </w:pPr>
      <w:r>
        <w:t>Councillor Mathews</w:t>
      </w:r>
      <w:r w:rsidR="004E2229">
        <w:t xml:space="preserve"> reported that h</w:t>
      </w:r>
      <w:r w:rsidR="00862464">
        <w:t xml:space="preserve">is discussions with traders had </w:t>
      </w:r>
      <w:r w:rsidR="006F18B7">
        <w:t xml:space="preserve">indicated that </w:t>
      </w:r>
      <w:r w:rsidR="00862464">
        <w:t xml:space="preserve">there was reasonable footfall in the town centre up until 11am but that it fell away thereafter. He also noted that increasing energy costs was a real concern for traders. He was in the early stages of formulating some sort of event for businesses, separate from “Celebrate Chudleigh”, perhaps focusing on the “Totally Locally” campaign.  </w:t>
      </w:r>
    </w:p>
    <w:p w14:paraId="49A48D89" w14:textId="77777777" w:rsidR="00CC2CA4" w:rsidRDefault="00CC2CA4" w:rsidP="008F7C42">
      <w:pPr>
        <w:pStyle w:val="ListParagraph"/>
      </w:pPr>
    </w:p>
    <w:p w14:paraId="1EDA331A" w14:textId="77777777" w:rsidR="004F5429" w:rsidRDefault="00C605A5" w:rsidP="008F7C42">
      <w:pPr>
        <w:pStyle w:val="Heading2"/>
        <w:rPr>
          <w:bCs/>
        </w:rPr>
      </w:pPr>
      <w:r>
        <w:t>A</w:t>
      </w:r>
      <w:r w:rsidR="00B33260">
        <w:t>doption of External Assets Maintenance Policy.</w:t>
      </w:r>
      <w:r w:rsidR="00862464">
        <w:rPr>
          <w:bCs/>
        </w:rPr>
        <w:t xml:space="preserve"> </w:t>
      </w:r>
    </w:p>
    <w:p w14:paraId="48D69763" w14:textId="05BF8190" w:rsidR="005D7A37" w:rsidRPr="000238A0" w:rsidRDefault="00862464" w:rsidP="008F7C42">
      <w:pPr>
        <w:ind w:left="720" w:firstLine="0"/>
      </w:pPr>
      <w:r>
        <w:t xml:space="preserve">Councillor McCormick, who drafted the policy, advised that its purpose was to ensure that councillors and staff were working to common standards. It was unanimously adopted having been proposed by Councillor Sherwood and seconded by Councillor Mathews.  </w:t>
      </w:r>
    </w:p>
    <w:p w14:paraId="6B7A89E7" w14:textId="77777777" w:rsidR="00CC2CA4" w:rsidRPr="00CC2CA4" w:rsidRDefault="00CC2CA4" w:rsidP="008F7C42"/>
    <w:p w14:paraId="47839298" w14:textId="77777777" w:rsidR="004F5429" w:rsidRDefault="00B33260" w:rsidP="008F7C42">
      <w:pPr>
        <w:pStyle w:val="Heading2"/>
        <w:rPr>
          <w:bCs/>
        </w:rPr>
      </w:pPr>
      <w:r>
        <w:t>Adoption of Strategic Planning Policy.</w:t>
      </w:r>
      <w:r w:rsidR="00862464">
        <w:rPr>
          <w:bCs/>
        </w:rPr>
        <w:t xml:space="preserve"> </w:t>
      </w:r>
    </w:p>
    <w:p w14:paraId="5709540F" w14:textId="33E7325B" w:rsidR="00880D63" w:rsidRDefault="00862464" w:rsidP="008F7C42">
      <w:r>
        <w:t>Unanimously agrees. Proposed by Councillor Sherwood and seconded by Councillor Hadley.</w:t>
      </w:r>
    </w:p>
    <w:p w14:paraId="1BEAA815" w14:textId="77777777" w:rsidR="0096520E" w:rsidRDefault="0096520E" w:rsidP="008F7C42">
      <w:pPr>
        <w:pStyle w:val="ListParagraph"/>
      </w:pPr>
    </w:p>
    <w:p w14:paraId="757A4D16" w14:textId="77777777" w:rsidR="004F5429" w:rsidRPr="004F5429" w:rsidRDefault="00AA0F96" w:rsidP="008F7C42">
      <w:pPr>
        <w:pStyle w:val="Heading2"/>
      </w:pPr>
      <w:r w:rsidRPr="00AC0A96">
        <w:t>T</w:t>
      </w:r>
      <w:r w:rsidR="00B33260">
        <w:t>he Council agrees to the expenditure of an average of £120 per month to engage a social media service provider for a trial period of six months commencing on 1 March 2024.</w:t>
      </w:r>
      <w:r w:rsidR="00862464">
        <w:t xml:space="preserve"> </w:t>
      </w:r>
    </w:p>
    <w:p w14:paraId="143EDEEF" w14:textId="1D9B9A47" w:rsidR="00AA0F96" w:rsidRDefault="00862464" w:rsidP="008F7C42">
      <w:pPr>
        <w:ind w:left="720" w:firstLine="0"/>
        <w:rPr>
          <w:b/>
          <w:u w:val="single"/>
        </w:rPr>
      </w:pPr>
      <w:r>
        <w:t>In introducing this item, Councillor McCormick said that this resolution was a result of the strategic planning policy. He recognised that the Council lacked the resources to maximise the value of social media. Hence the proposal to work with All Things Media for a trial period of six months</w:t>
      </w:r>
      <w:r w:rsidR="00EF3415">
        <w:t xml:space="preserve">. The proposal was unanimously agreed having been proposed by Councillor McCormick and seconded by Councillor Mathews. </w:t>
      </w:r>
      <w:r w:rsidR="00EF3415">
        <w:rPr>
          <w:b/>
        </w:rPr>
        <w:t>(Action point 4)</w:t>
      </w:r>
      <w:r w:rsidR="00EF3415">
        <w:t xml:space="preserve"> </w:t>
      </w:r>
      <w:r>
        <w:t xml:space="preserve">  </w:t>
      </w:r>
    </w:p>
    <w:p w14:paraId="4AFB3E3B" w14:textId="77777777" w:rsidR="00B33260" w:rsidRDefault="00B33260" w:rsidP="008F7C42">
      <w:pPr>
        <w:pStyle w:val="ListParagraph"/>
      </w:pPr>
    </w:p>
    <w:p w14:paraId="238F3B3F" w14:textId="77777777" w:rsidR="00B33260" w:rsidRPr="00AC0A96" w:rsidRDefault="00B33260" w:rsidP="008F7C42">
      <w:pPr>
        <w:pStyle w:val="BodyText"/>
      </w:pPr>
    </w:p>
    <w:p w14:paraId="56721D8C" w14:textId="77777777" w:rsidR="004F5429" w:rsidRPr="004F5429" w:rsidRDefault="00AA0F96" w:rsidP="008F7C42">
      <w:pPr>
        <w:pStyle w:val="Heading2"/>
      </w:pPr>
      <w:r w:rsidRPr="00AA0F96">
        <w:lastRenderedPageBreak/>
        <w:t xml:space="preserve"> </w:t>
      </w:r>
      <w:r w:rsidR="00B33260">
        <w:t>The Council’s application to the UK Shared Prosperity Fund Markets &amp; Town Centre Promotion.</w:t>
      </w:r>
      <w:r w:rsidR="00EF3415">
        <w:t xml:space="preserve"> </w:t>
      </w:r>
    </w:p>
    <w:p w14:paraId="48E0A33F" w14:textId="6FEC4724" w:rsidR="00AA0F96" w:rsidRDefault="00EF3415" w:rsidP="008F7C42">
      <w:pPr>
        <w:ind w:left="720" w:firstLine="0"/>
        <w:rPr>
          <w:b/>
          <w:u w:val="single"/>
        </w:rPr>
      </w:pPr>
      <w:r>
        <w:t>Councillor McCormick reported that the funding bid to conduct a feasibility study exploring the added value in having the forecourt as a covered space had been granted. This provided funds of £3,000 but Councillor McCormick doubted that much would be needed. He noted that consent from the Listed Building Officer would be essential (</w:t>
      </w:r>
      <w:r>
        <w:rPr>
          <w:b/>
        </w:rPr>
        <w:t xml:space="preserve">action point 5) </w:t>
      </w:r>
      <w:r>
        <w:t>and that the timetable for submission of a project bid was very tight.</w:t>
      </w:r>
      <w:r w:rsidR="00777E32">
        <w:t xml:space="preserve"> He intended to use APSE, who were already advising the council on building and planning issues, as a consultant. Councillors Mathews, Bowling and Sherwood volunteered to assist with the feasibility study. </w:t>
      </w:r>
    </w:p>
    <w:p w14:paraId="6CE38D0A" w14:textId="77777777" w:rsidR="00AA0F96" w:rsidRPr="00AA0F96" w:rsidRDefault="00AA0F96" w:rsidP="008F7C42">
      <w:pPr>
        <w:pStyle w:val="BodyText"/>
      </w:pPr>
      <w:r w:rsidRPr="00AA0F96">
        <w:t xml:space="preserve"> </w:t>
      </w:r>
    </w:p>
    <w:p w14:paraId="4019149C" w14:textId="77777777" w:rsidR="004F5429" w:rsidRDefault="00AA0F96" w:rsidP="008F7C42">
      <w:pPr>
        <w:pStyle w:val="Heading2"/>
      </w:pPr>
      <w:r w:rsidRPr="00AA0F96">
        <w:t xml:space="preserve"> </w:t>
      </w:r>
      <w:r w:rsidR="00AD52FC" w:rsidRPr="00AD52FC">
        <w:t>Planning application 22/01651/MAJ: Land at NGR 287487 79663, Old Kate Brook: Hybrid application seeking full planning permission for erection of 142 residential dwellings (Use Class C3) together with associated landscaping, open space, access, football pitch, pedestrian bridge and infrastructure and outline planning permission for 8 self-build plots. Consideration of newly posted plans.</w:t>
      </w:r>
    </w:p>
    <w:p w14:paraId="70A69AB6" w14:textId="1D388435" w:rsidR="00AD52FC" w:rsidRDefault="008E64FD" w:rsidP="008F7C42">
      <w:pPr>
        <w:ind w:left="720" w:firstLine="0"/>
        <w:rPr>
          <w:b/>
          <w:u w:val="single"/>
        </w:rPr>
      </w:pPr>
      <w:r>
        <w:t xml:space="preserve">Councillor McCormick noted that the Town Council had already made its feelings clear over the addition of a football pitch to the plans. The revised plans for the development had caused concerns with the DCC Flood Management team who were seeking evidence that the developer’s plans to deal with surface water were robust. District Councillor Sanders advised that TDC’s Carbon Strategy Officer also had concerns about the current plans. It was agreed that the Clerk should send another response emphasising that it was essential that the rate of flow of surface water into Kate Brook did not exceed what it currently is. He was asked to also advise that the Town Council remained unconvinced that the access to the development, via Old Kate Bridge, was adequate to serve the volume of traffic. </w:t>
      </w:r>
      <w:proofErr w:type="gramStart"/>
      <w:r>
        <w:t>Also</w:t>
      </w:r>
      <w:proofErr w:type="gramEnd"/>
      <w:r>
        <w:t xml:space="preserve"> that the Council was concerned that Devon Wildlife Trust continued to object on ecological grounds and that Natural England had yet to say they were content. </w:t>
      </w:r>
      <w:r>
        <w:rPr>
          <w:b/>
        </w:rPr>
        <w:t>(Action point 6)</w:t>
      </w:r>
      <w:r>
        <w:t xml:space="preserve"> </w:t>
      </w:r>
    </w:p>
    <w:p w14:paraId="428A2F7A" w14:textId="77777777" w:rsidR="00AD52FC" w:rsidRDefault="00AD52FC" w:rsidP="008F7C42">
      <w:pPr>
        <w:pStyle w:val="ListParagraph"/>
      </w:pPr>
    </w:p>
    <w:p w14:paraId="4A4C42CC" w14:textId="77777777" w:rsidR="00AD52FC" w:rsidRPr="00AD52FC" w:rsidRDefault="00AD52FC" w:rsidP="008F7C42">
      <w:pPr>
        <w:pStyle w:val="BodyText"/>
      </w:pPr>
    </w:p>
    <w:p w14:paraId="2C3B086C" w14:textId="77777777" w:rsidR="004F5429" w:rsidRPr="004F5429" w:rsidRDefault="00AD52FC" w:rsidP="008F7C42">
      <w:pPr>
        <w:pStyle w:val="Heading2"/>
      </w:pPr>
      <w:r w:rsidRPr="00AD52FC">
        <w:t xml:space="preserve">Planning application 24/00011/REM: Ball Hill Farm, Chudleigh: Reserved matters including access, design, </w:t>
      </w:r>
      <w:proofErr w:type="gramStart"/>
      <w:r w:rsidRPr="00AD52FC">
        <w:t>scale</w:t>
      </w:r>
      <w:proofErr w:type="gramEnd"/>
      <w:r w:rsidRPr="00AD52FC">
        <w:t xml:space="preserve"> and layout on application 23/00120/OUT (for provision of one agricultural dwelling to replace temporary agricultural dwelling)</w:t>
      </w:r>
      <w:r w:rsidR="00803905">
        <w:t xml:space="preserve"> </w:t>
      </w:r>
    </w:p>
    <w:p w14:paraId="6AAB6007" w14:textId="1C34AF6F" w:rsidR="00AD52FC" w:rsidRPr="00AD52FC" w:rsidRDefault="00803905" w:rsidP="008F7C42">
      <w:pPr>
        <w:ind w:left="720" w:firstLine="0"/>
        <w:rPr>
          <w:b/>
          <w:u w:val="single"/>
        </w:rPr>
      </w:pPr>
      <w:r>
        <w:t xml:space="preserve">Councillor McCormick felt that there was little to say above and beyond what the council had submitted when the outline application had been considered. Councillors were in </w:t>
      </w:r>
      <w:proofErr w:type="gramStart"/>
      <w:r>
        <w:t>agreement</w:t>
      </w:r>
      <w:proofErr w:type="gramEnd"/>
      <w:r>
        <w:t xml:space="preserve"> so the Clerk was asked to write to the LPA advising that an agricultural tie on the property was still desired. </w:t>
      </w:r>
      <w:r>
        <w:rPr>
          <w:b/>
        </w:rPr>
        <w:t>(Action point 7)</w:t>
      </w:r>
    </w:p>
    <w:p w14:paraId="4B8FD72A" w14:textId="77777777" w:rsidR="00AA0F96" w:rsidRPr="008A0875" w:rsidRDefault="00AA0F96" w:rsidP="008F7C42">
      <w:pPr>
        <w:pStyle w:val="BodyText"/>
      </w:pPr>
    </w:p>
    <w:p w14:paraId="683E524D" w14:textId="77777777" w:rsidR="00AA0F96" w:rsidRPr="008A0875" w:rsidRDefault="00AA0F96" w:rsidP="008F7C42">
      <w:pPr>
        <w:pStyle w:val="BodyText"/>
      </w:pPr>
    </w:p>
    <w:p w14:paraId="07FA3CB2" w14:textId="10BC65A7" w:rsidR="004F5429" w:rsidRPr="004F5429" w:rsidRDefault="00AD1D98" w:rsidP="008F7C42">
      <w:pPr>
        <w:pStyle w:val="Heading2"/>
      </w:pPr>
      <w:r>
        <w:t>The Council agrees to the expenditure of £600 to provide a base for a picnic table at Millstream Meadow.</w:t>
      </w:r>
      <w:r w:rsidR="008A0875">
        <w:t xml:space="preserve">  </w:t>
      </w:r>
    </w:p>
    <w:p w14:paraId="39E85154" w14:textId="6FBEDB91" w:rsidR="00AA0F96" w:rsidRPr="00682639" w:rsidRDefault="00682639" w:rsidP="008F7C42">
      <w:pPr>
        <w:rPr>
          <w:b/>
          <w:u w:val="single"/>
        </w:rPr>
      </w:pPr>
      <w:r>
        <w:t xml:space="preserve">Unanimously agreed. Proposed by councillor Hadley and seconded by Councillor Powell. </w:t>
      </w:r>
      <w:r w:rsidRPr="00682639">
        <w:rPr>
          <w:b/>
        </w:rPr>
        <w:t>(Action point 8)</w:t>
      </w:r>
    </w:p>
    <w:p w14:paraId="2084D8F0" w14:textId="77777777" w:rsidR="00AA0F96" w:rsidRPr="00682639" w:rsidRDefault="00AA0F96" w:rsidP="008F7C42">
      <w:pPr>
        <w:pStyle w:val="BodyText"/>
      </w:pPr>
    </w:p>
    <w:p w14:paraId="155CBEA7" w14:textId="77777777" w:rsidR="004F5429" w:rsidRDefault="00AA0F96" w:rsidP="008F7C42">
      <w:pPr>
        <w:pStyle w:val="Heading2"/>
      </w:pPr>
      <w:r w:rsidRPr="00AD1D98">
        <w:t>The Council a</w:t>
      </w:r>
      <w:r w:rsidR="00AD1D98">
        <w:t>ccepts the recommendation from the Environment Committee to spend £700 for an initial clear-up and, thereafter, £100 per month for the maintenance of the bat garden, sensory garden at Two Oaks and the cider press roundabout.</w:t>
      </w:r>
      <w:r w:rsidR="005045AB" w:rsidRPr="00AD1D98">
        <w:t xml:space="preserve">  </w:t>
      </w:r>
    </w:p>
    <w:p w14:paraId="2383255D" w14:textId="25F72540" w:rsidR="005045AB" w:rsidRPr="00AD1D98" w:rsidRDefault="00682639" w:rsidP="008F7C42">
      <w:pPr>
        <w:ind w:left="720" w:firstLine="0"/>
      </w:pPr>
      <w:r>
        <w:t xml:space="preserve">Councillor Hares advised that the Environment Committee had considered how best to fill the void left following Chudleigh Wild’s decision that they had too few volunteers to maintain the three sites in question. The committee was recommending the use of Dartmoor Heathers to take on the roll. This followed the positive </w:t>
      </w:r>
      <w:r w:rsidR="00197DC2">
        <w:t xml:space="preserve">reference regarding their work provided by Hennock Parish Council. Councillors unanimously agreed the recommendation. Proposed by Councillor McCormick and seconded by Councillor Mathews. </w:t>
      </w:r>
      <w:r w:rsidR="00197DC2">
        <w:rPr>
          <w:b/>
        </w:rPr>
        <w:t>(Action point 9)</w:t>
      </w:r>
      <w:r>
        <w:t xml:space="preserve">   </w:t>
      </w:r>
    </w:p>
    <w:p w14:paraId="793D20C5" w14:textId="77777777" w:rsidR="008A0875" w:rsidRPr="00AA0F96" w:rsidRDefault="005045AB" w:rsidP="008F7C42">
      <w:pPr>
        <w:pStyle w:val="BodyText"/>
        <w:rPr>
          <w:u w:val="single"/>
        </w:rPr>
      </w:pPr>
      <w:r>
        <w:t xml:space="preserve"> </w:t>
      </w:r>
    </w:p>
    <w:bookmarkEnd w:id="1"/>
    <w:p w14:paraId="391F2A6A" w14:textId="220ABB33" w:rsidR="00791E83" w:rsidRPr="00AD1D98" w:rsidRDefault="00516E67" w:rsidP="008F7C42">
      <w:pPr>
        <w:pStyle w:val="Heading2"/>
      </w:pPr>
      <w:r w:rsidRPr="00AD1D98">
        <w:t>Highways issues</w:t>
      </w:r>
    </w:p>
    <w:p w14:paraId="7BAB004B" w14:textId="77777777" w:rsidR="00EF06C9" w:rsidRDefault="00EF06C9" w:rsidP="008F7C42">
      <w:pPr>
        <w:pStyle w:val="ListParagraph"/>
      </w:pPr>
    </w:p>
    <w:p w14:paraId="6A372AA4" w14:textId="77777777" w:rsidR="00744FEB" w:rsidRPr="008F7C42" w:rsidRDefault="005D4158" w:rsidP="008F7C42">
      <w:pPr>
        <w:pStyle w:val="ListParagraph"/>
        <w:numPr>
          <w:ilvl w:val="0"/>
          <w:numId w:val="11"/>
        </w:numPr>
        <w:rPr>
          <w:b/>
        </w:rPr>
      </w:pPr>
      <w:r>
        <w:t xml:space="preserve">Parking restrictions on Parade: Councillors </w:t>
      </w:r>
      <w:r w:rsidR="00C169D8">
        <w:t>decided that there was no clear support or justification for extending the parking restrictions currently in place.</w:t>
      </w:r>
      <w:r w:rsidR="00E659B2">
        <w:t xml:space="preserve"> </w:t>
      </w:r>
      <w:r>
        <w:t xml:space="preserve"> </w:t>
      </w:r>
      <w:r w:rsidR="008B1CF4">
        <w:t xml:space="preserve"> </w:t>
      </w:r>
      <w:r w:rsidR="008B1CF4" w:rsidRPr="008F7C42">
        <w:rPr>
          <w:b/>
        </w:rPr>
        <w:t xml:space="preserve">(Action point </w:t>
      </w:r>
      <w:r w:rsidR="00E659B2" w:rsidRPr="008F7C42">
        <w:rPr>
          <w:b/>
        </w:rPr>
        <w:t>1</w:t>
      </w:r>
      <w:r w:rsidR="00C169D8" w:rsidRPr="008F7C42">
        <w:rPr>
          <w:b/>
        </w:rPr>
        <w:t>0 and 11</w:t>
      </w:r>
      <w:r w:rsidR="008B1CF4" w:rsidRPr="008F7C42">
        <w:rPr>
          <w:b/>
        </w:rPr>
        <w:t>)</w:t>
      </w:r>
    </w:p>
    <w:p w14:paraId="616BB6E9" w14:textId="77777777" w:rsidR="00E659B2" w:rsidRPr="00E659B2" w:rsidRDefault="00E659B2" w:rsidP="008F7C42">
      <w:pPr>
        <w:pStyle w:val="ListParagraph"/>
        <w:numPr>
          <w:ilvl w:val="0"/>
          <w:numId w:val="11"/>
        </w:numPr>
      </w:pPr>
      <w:r w:rsidRPr="00E659B2">
        <w:t>Councillors had been made aware of</w:t>
      </w:r>
      <w:r>
        <w:t xml:space="preserve"> </w:t>
      </w:r>
      <w:r w:rsidR="00C169D8">
        <w:t>a request from a parishioner for the provision of several dropped kerbs in Chudleigh town centre</w:t>
      </w:r>
      <w:r>
        <w:t>.</w:t>
      </w:r>
      <w:r w:rsidR="00C169D8">
        <w:t xml:space="preserve"> They decided not to pursue it.</w:t>
      </w:r>
      <w:r>
        <w:t xml:space="preserve"> </w:t>
      </w:r>
      <w:r w:rsidRPr="008F7C42">
        <w:rPr>
          <w:b/>
        </w:rPr>
        <w:t xml:space="preserve">(Action point </w:t>
      </w:r>
      <w:r w:rsidR="00C169D8" w:rsidRPr="008F7C42">
        <w:rPr>
          <w:b/>
        </w:rPr>
        <w:t>1</w:t>
      </w:r>
      <w:r w:rsidRPr="008F7C42">
        <w:rPr>
          <w:b/>
        </w:rPr>
        <w:t>2)</w:t>
      </w:r>
      <w:r>
        <w:t xml:space="preserve"> </w:t>
      </w:r>
    </w:p>
    <w:p w14:paraId="7C54E09B" w14:textId="77777777" w:rsidR="00C169D8" w:rsidRPr="00C169D8" w:rsidRDefault="00C169D8" w:rsidP="008F7C42">
      <w:pPr>
        <w:pStyle w:val="ListParagraph"/>
        <w:numPr>
          <w:ilvl w:val="0"/>
          <w:numId w:val="11"/>
        </w:numPr>
      </w:pPr>
      <w:r>
        <w:t xml:space="preserve">It was noted that TDC had advised that they might be able to hire out a street sweeper to the council. However, they needed to know the roads that the town council considered needed sweeping. It was decided to discuss further </w:t>
      </w:r>
      <w:proofErr w:type="gramStart"/>
      <w:r>
        <w:t>at</w:t>
      </w:r>
      <w:proofErr w:type="gramEnd"/>
      <w:r>
        <w:t xml:space="preserve"> March full council. </w:t>
      </w:r>
      <w:r w:rsidRPr="008F7C42">
        <w:rPr>
          <w:b/>
        </w:rPr>
        <w:t>(Action point 13)</w:t>
      </w:r>
    </w:p>
    <w:p w14:paraId="5F39A3F3" w14:textId="77777777" w:rsidR="005536D6" w:rsidRPr="00ED239C" w:rsidRDefault="00ED239C" w:rsidP="008F7C42">
      <w:pPr>
        <w:pStyle w:val="ListParagraph"/>
        <w:numPr>
          <w:ilvl w:val="0"/>
          <w:numId w:val="11"/>
        </w:numPr>
      </w:pPr>
      <w:r w:rsidRPr="00ED239C">
        <w:lastRenderedPageBreak/>
        <w:t xml:space="preserve">Councillors noted the </w:t>
      </w:r>
      <w:r>
        <w:t xml:space="preserve">complaints regarding excessive litter at the bottom of </w:t>
      </w:r>
      <w:proofErr w:type="spellStart"/>
      <w:r>
        <w:t>Oldway</w:t>
      </w:r>
      <w:proofErr w:type="spellEnd"/>
      <w:r>
        <w:t xml:space="preserve">. It was agreed that the adjacent development site was not responsible for this problem. The Clerk advised that this was not within the job description of the parish sweeper and that in-community action was probably the only way to tackle it. </w:t>
      </w:r>
      <w:r w:rsidRPr="008F7C42">
        <w:rPr>
          <w:b/>
        </w:rPr>
        <w:t>(Action point 14)</w:t>
      </w:r>
      <w:r>
        <w:t xml:space="preserve"> </w:t>
      </w:r>
      <w:r w:rsidR="00C169D8" w:rsidRPr="00ED239C">
        <w:t xml:space="preserve"> </w:t>
      </w:r>
      <w:r w:rsidR="00177427" w:rsidRPr="00ED239C">
        <w:t xml:space="preserve"> </w:t>
      </w:r>
    </w:p>
    <w:p w14:paraId="4153950B" w14:textId="77777777" w:rsidR="00EF06C9" w:rsidRPr="00ED239C" w:rsidRDefault="00EF06C9" w:rsidP="008F7C42"/>
    <w:p w14:paraId="3E8992D3" w14:textId="77777777" w:rsidR="00FF2639" w:rsidRPr="0010271B" w:rsidRDefault="00791E83" w:rsidP="008F7C42">
      <w:pPr>
        <w:pStyle w:val="Heading2"/>
      </w:pPr>
      <w:r w:rsidRPr="00550551">
        <w:t xml:space="preserve"> </w:t>
      </w:r>
      <w:r w:rsidR="00785380" w:rsidRPr="00550551">
        <w:t>Correspondence:</w:t>
      </w:r>
    </w:p>
    <w:p w14:paraId="3ED27B99" w14:textId="77777777" w:rsidR="0010271B" w:rsidRDefault="0010271B" w:rsidP="008F7C42"/>
    <w:p w14:paraId="2BDC7958" w14:textId="77777777" w:rsidR="0010271B" w:rsidRPr="0010271B" w:rsidRDefault="0010271B" w:rsidP="008F7C42">
      <w:pPr>
        <w:pStyle w:val="ListParagraph"/>
        <w:numPr>
          <w:ilvl w:val="0"/>
          <w:numId w:val="26"/>
        </w:numPr>
      </w:pPr>
      <w:r>
        <w:t xml:space="preserve">From a parishioner: Seeking a tidy up of the bat garden and cleaning of the pavements on Palace Meadow. Councillors were content that the appointing of a contractor (see item 21) would result in the bat garden being controlled but did not support the need for the cleaning of the pavements. </w:t>
      </w:r>
      <w:r w:rsidRPr="008F7C42">
        <w:rPr>
          <w:b/>
        </w:rPr>
        <w:t>(Action point 15)</w:t>
      </w:r>
    </w:p>
    <w:p w14:paraId="4427F9DD" w14:textId="77777777" w:rsidR="0010271B" w:rsidRDefault="0010271B" w:rsidP="008F7C42">
      <w:pPr>
        <w:pStyle w:val="ListParagraph"/>
        <w:numPr>
          <w:ilvl w:val="0"/>
          <w:numId w:val="26"/>
        </w:numPr>
      </w:pPr>
      <w:r>
        <w:t>From Torbay Motor Club: Notification of the Torbay trial event on 27 March 2024: Noted.</w:t>
      </w:r>
    </w:p>
    <w:p w14:paraId="4CA96568" w14:textId="77777777" w:rsidR="0010271B" w:rsidRDefault="0010271B" w:rsidP="008F7C42">
      <w:pPr>
        <w:pStyle w:val="ListParagraph"/>
        <w:numPr>
          <w:ilvl w:val="0"/>
          <w:numId w:val="26"/>
        </w:numPr>
      </w:pPr>
      <w:r>
        <w:t xml:space="preserve">From Rural Car Parks Group: Invitation to meet to discuss rural car parks policy. Councillors were content to enter exploratory discussions. </w:t>
      </w:r>
      <w:r w:rsidRPr="008F7C42">
        <w:rPr>
          <w:b/>
        </w:rPr>
        <w:t>(Action point 16)</w:t>
      </w:r>
    </w:p>
    <w:p w14:paraId="19A4239F" w14:textId="77777777" w:rsidR="009274A4" w:rsidRDefault="009274A4" w:rsidP="008F7C42"/>
    <w:p w14:paraId="275236F1" w14:textId="77777777" w:rsidR="004F5429" w:rsidRDefault="00736908" w:rsidP="008F7C42">
      <w:pPr>
        <w:pStyle w:val="Heading2"/>
      </w:pPr>
      <w:r w:rsidRPr="00BD7A9D">
        <w:t>Clerk’s report.</w:t>
      </w:r>
      <w:r w:rsidR="00007874">
        <w:t xml:space="preserve"> </w:t>
      </w:r>
    </w:p>
    <w:p w14:paraId="48F74043" w14:textId="26946E25" w:rsidR="00744FEB" w:rsidRDefault="0010271B" w:rsidP="008F7C42">
      <w:pPr>
        <w:ind w:left="720" w:firstLine="0"/>
      </w:pPr>
      <w:r>
        <w:t>The Clerk asked councillors whether they wished to consider commemorating</w:t>
      </w:r>
      <w:r w:rsidR="0017276E">
        <w:t xml:space="preserve"> D Day on 6 June 2024</w:t>
      </w:r>
      <w:r w:rsidR="009274A4">
        <w:t>.</w:t>
      </w:r>
      <w:r w:rsidR="0017276E">
        <w:t xml:space="preserve"> Their feeling was that it would be impractical given the </w:t>
      </w:r>
      <w:proofErr w:type="gramStart"/>
      <w:r w:rsidR="0017276E">
        <w:t>close proximity</w:t>
      </w:r>
      <w:proofErr w:type="gramEnd"/>
      <w:r w:rsidR="0017276E">
        <w:t xml:space="preserve"> of </w:t>
      </w:r>
      <w:proofErr w:type="spellStart"/>
      <w:r w:rsidR="0017276E">
        <w:t>Chudfest</w:t>
      </w:r>
      <w:proofErr w:type="spellEnd"/>
      <w:r w:rsidR="0017276E">
        <w:t xml:space="preserve"> and Carnival.</w:t>
      </w:r>
    </w:p>
    <w:p w14:paraId="50691857" w14:textId="77777777" w:rsidR="00744FEB" w:rsidRDefault="00744FEB" w:rsidP="008F7C42">
      <w:pPr>
        <w:pStyle w:val="ListParagraph"/>
      </w:pPr>
    </w:p>
    <w:p w14:paraId="1A33C370" w14:textId="77777777" w:rsidR="004F5429" w:rsidRDefault="00B460E3" w:rsidP="008F7C42">
      <w:pPr>
        <w:pStyle w:val="Heading2"/>
      </w:pPr>
      <w:r w:rsidRPr="00A80EFB">
        <w:t>Finance Report</w:t>
      </w:r>
      <w:r w:rsidR="00BD7C1C" w:rsidRPr="00A80EFB">
        <w:t xml:space="preserve"> and approval of expenditure items from 1 </w:t>
      </w:r>
      <w:r w:rsidR="00AD1D98">
        <w:t>January</w:t>
      </w:r>
      <w:r w:rsidR="00BD7C1C" w:rsidRPr="00A80EFB">
        <w:t xml:space="preserve"> to </w:t>
      </w:r>
      <w:r w:rsidR="002F2FDE" w:rsidRPr="00A80EFB">
        <w:t>3</w:t>
      </w:r>
      <w:r w:rsidR="00AA0F96">
        <w:t>1</w:t>
      </w:r>
      <w:r w:rsidR="002F2FDE" w:rsidRPr="00A80EFB">
        <w:t xml:space="preserve"> </w:t>
      </w:r>
      <w:proofErr w:type="gramStart"/>
      <w:r w:rsidR="00AD1D98">
        <w:t>January</w:t>
      </w:r>
      <w:r w:rsidR="002F2FDE" w:rsidRPr="00A80EFB">
        <w:t xml:space="preserve"> </w:t>
      </w:r>
      <w:r w:rsidR="00BD7C1C" w:rsidRPr="00A80EFB">
        <w:t xml:space="preserve"> 202</w:t>
      </w:r>
      <w:r w:rsidR="00AD1D98">
        <w:t>4</w:t>
      </w:r>
      <w:proofErr w:type="gramEnd"/>
      <w:r w:rsidRPr="00A80EFB">
        <w:t xml:space="preserve">: </w:t>
      </w:r>
    </w:p>
    <w:p w14:paraId="6AD79ED0" w14:textId="1812898E" w:rsidR="002F2FDE" w:rsidRPr="00A80EFB" w:rsidRDefault="00CC21AF" w:rsidP="008F7C42">
      <w:pPr>
        <w:pStyle w:val="ListParagraph"/>
        <w:ind w:firstLine="0"/>
      </w:pPr>
      <w:r w:rsidRPr="00A80EFB">
        <w:t>Councillors received the finance report.</w:t>
      </w:r>
      <w:r w:rsidR="0031687D" w:rsidRPr="00A80EFB">
        <w:t xml:space="preserve"> See a</w:t>
      </w:r>
      <w:r w:rsidR="00271FA9" w:rsidRPr="00A80EFB">
        <w:t>ppendix</w:t>
      </w:r>
      <w:r w:rsidR="00EF596C" w:rsidRPr="00A80EFB">
        <w:t xml:space="preserve"> </w:t>
      </w:r>
      <w:r w:rsidR="00ED239C">
        <w:t>1</w:t>
      </w:r>
      <w:r w:rsidR="0031687D" w:rsidRPr="00A80EFB">
        <w:t>.</w:t>
      </w:r>
      <w:r w:rsidRPr="00A80EFB">
        <w:t xml:space="preserve"> </w:t>
      </w:r>
      <w:r w:rsidR="00B460E3" w:rsidRPr="00A80EFB">
        <w:t>Councillors unanimously authorised the payments made</w:t>
      </w:r>
      <w:r w:rsidR="0031687D" w:rsidRPr="00A80EFB">
        <w:t xml:space="preserve"> during the month of</w:t>
      </w:r>
      <w:r w:rsidR="005B0195" w:rsidRPr="00A80EFB">
        <w:t xml:space="preserve"> </w:t>
      </w:r>
      <w:r w:rsidR="00ED239C">
        <w:t>January</w:t>
      </w:r>
      <w:r w:rsidR="00B460E3" w:rsidRPr="00A80EFB">
        <w:t>.</w:t>
      </w:r>
      <w:r w:rsidR="0031687D" w:rsidRPr="00A80EFB">
        <w:t xml:space="preserve"> See appendix </w:t>
      </w:r>
      <w:r w:rsidR="00ED239C">
        <w:t>2</w:t>
      </w:r>
      <w:r w:rsidR="0031687D" w:rsidRPr="00A80EFB">
        <w:t xml:space="preserve">. </w:t>
      </w:r>
      <w:r w:rsidR="00B460E3" w:rsidRPr="00A80EFB">
        <w:t xml:space="preserve"> Proposed by Councillor</w:t>
      </w:r>
      <w:r w:rsidR="00AD66C6" w:rsidRPr="00A80EFB">
        <w:t xml:space="preserve"> </w:t>
      </w:r>
      <w:r w:rsidR="001E7335">
        <w:t xml:space="preserve">McCormick </w:t>
      </w:r>
      <w:r w:rsidR="00B460E3" w:rsidRPr="00A80EFB">
        <w:t>and seconded by Councillor</w:t>
      </w:r>
      <w:r w:rsidR="00EF596C" w:rsidRPr="00A80EFB">
        <w:t xml:space="preserve"> </w:t>
      </w:r>
      <w:r w:rsidR="00ED239C">
        <w:t>Fuller</w:t>
      </w:r>
      <w:r w:rsidR="00E75589" w:rsidRPr="00A80EFB">
        <w:t>.</w:t>
      </w:r>
    </w:p>
    <w:p w14:paraId="6CF49044" w14:textId="77777777" w:rsidR="002F2FDE" w:rsidRPr="008948AF" w:rsidRDefault="002F2FDE" w:rsidP="008F7C42">
      <w:pPr>
        <w:pStyle w:val="ListParagraph"/>
      </w:pPr>
    </w:p>
    <w:p w14:paraId="1B92C685" w14:textId="77777777" w:rsidR="004F5429" w:rsidRPr="004F5429" w:rsidRDefault="00184655" w:rsidP="008F7C42">
      <w:pPr>
        <w:pStyle w:val="Heading2"/>
      </w:pPr>
      <w:r w:rsidRPr="002A4373">
        <w:t>Approval of bank reconciliations on the three accounts covering the period 1</w:t>
      </w:r>
      <w:r w:rsidR="00550441">
        <w:t xml:space="preserve"> </w:t>
      </w:r>
      <w:r w:rsidR="00AD1D98">
        <w:t>January</w:t>
      </w:r>
      <w:r w:rsidR="002A4373" w:rsidRPr="002A4373">
        <w:t xml:space="preserve"> </w:t>
      </w:r>
      <w:r w:rsidRPr="002A4373">
        <w:t xml:space="preserve">to </w:t>
      </w:r>
      <w:r w:rsidR="002F2FDE">
        <w:t>3</w:t>
      </w:r>
      <w:r w:rsidR="00AA0F96">
        <w:t>1</w:t>
      </w:r>
      <w:r w:rsidR="00E86E83">
        <w:t xml:space="preserve"> </w:t>
      </w:r>
      <w:r w:rsidR="00AD1D98">
        <w:t>January 2024</w:t>
      </w:r>
      <w:r w:rsidRPr="002A4373">
        <w:t>.</w:t>
      </w:r>
      <w:r w:rsidR="00A36448" w:rsidRPr="002A4373">
        <w:t xml:space="preserve"> </w:t>
      </w:r>
    </w:p>
    <w:p w14:paraId="7D4F6088" w14:textId="4EDD51AA" w:rsidR="0078726F" w:rsidRDefault="00A36448" w:rsidP="008F7C42">
      <w:pPr>
        <w:pStyle w:val="ListParagraph"/>
        <w:ind w:firstLine="0"/>
      </w:pPr>
      <w:r w:rsidRPr="002A4373">
        <w:t>Unanimously agreed. Proposed by Councillor</w:t>
      </w:r>
      <w:r w:rsidR="00CC618F">
        <w:t xml:space="preserve"> </w:t>
      </w:r>
      <w:r w:rsidR="00ED239C">
        <w:t>Bowling</w:t>
      </w:r>
      <w:r w:rsidRPr="002A4373">
        <w:t xml:space="preserve"> and seconded by Councillor</w:t>
      </w:r>
      <w:r w:rsidR="00791E83" w:rsidRPr="002A4373">
        <w:t xml:space="preserve"> </w:t>
      </w:r>
      <w:r w:rsidR="00ED239C">
        <w:t>Fuller</w:t>
      </w:r>
      <w:r w:rsidRPr="002A4373">
        <w:t>. The reconciliations were then</w:t>
      </w:r>
      <w:r>
        <w:t xml:space="preserve"> signed by Councillor </w:t>
      </w:r>
      <w:r w:rsidR="001E7335">
        <w:t>McCormick</w:t>
      </w:r>
      <w:r>
        <w:t>.</w:t>
      </w:r>
    </w:p>
    <w:p w14:paraId="69374DE5" w14:textId="77777777" w:rsidR="00107519" w:rsidRDefault="00107519" w:rsidP="008F7C42">
      <w:pPr>
        <w:pStyle w:val="ListParagraph"/>
      </w:pPr>
    </w:p>
    <w:p w14:paraId="09B43A36" w14:textId="77777777" w:rsidR="00E05F91" w:rsidRPr="00E05F91" w:rsidRDefault="00E05F91" w:rsidP="008F7C42">
      <w:pPr>
        <w:pStyle w:val="Heading2"/>
      </w:pPr>
      <w:r>
        <w:t>Reports from committees:</w:t>
      </w:r>
    </w:p>
    <w:p w14:paraId="6229F24C" w14:textId="77777777" w:rsidR="00E05F91" w:rsidRDefault="00E05F91" w:rsidP="008F7C42">
      <w:pPr>
        <w:pStyle w:val="ListParagraph"/>
      </w:pPr>
    </w:p>
    <w:p w14:paraId="3E55DF6C" w14:textId="6D56D812" w:rsidR="008F7C42" w:rsidRPr="008F7C42" w:rsidRDefault="00E05F91" w:rsidP="008F7C42">
      <w:pPr>
        <w:pStyle w:val="Heading3"/>
      </w:pPr>
      <w:r w:rsidRPr="008F7C42">
        <w:t>Environment committee</w:t>
      </w:r>
      <w:r w:rsidR="006408EB" w:rsidRPr="008F7C42">
        <w:t xml:space="preserve">: </w:t>
      </w:r>
    </w:p>
    <w:p w14:paraId="7E412ECA" w14:textId="7ECA9F80" w:rsidR="007569F8" w:rsidRPr="00E33008" w:rsidRDefault="00D6007F" w:rsidP="008F7C42">
      <w:pPr>
        <w:pStyle w:val="ListParagraph"/>
        <w:ind w:left="1080" w:firstLine="0"/>
      </w:pPr>
      <w:r>
        <w:t xml:space="preserve">Councillor Hares advised that the </w:t>
      </w:r>
      <w:r w:rsidR="00717EA8">
        <w:t>co</w:t>
      </w:r>
      <w:r>
        <w:t xml:space="preserve">mmittee </w:t>
      </w:r>
      <w:r w:rsidR="00717EA8">
        <w:t>had decided to meet monthly for the foreseeable future</w:t>
      </w:r>
      <w:r w:rsidR="00043EB0">
        <w:t>.</w:t>
      </w:r>
    </w:p>
    <w:p w14:paraId="25ACEBC7" w14:textId="77777777" w:rsidR="00E33008" w:rsidRDefault="00E33008" w:rsidP="008F7C42">
      <w:pPr>
        <w:pStyle w:val="ListParagraph"/>
      </w:pPr>
    </w:p>
    <w:p w14:paraId="78F329BF" w14:textId="77777777" w:rsidR="008F7C42" w:rsidRDefault="007569F8" w:rsidP="008F7C42">
      <w:pPr>
        <w:pStyle w:val="Heading3"/>
      </w:pPr>
      <w:r w:rsidRPr="007569F8">
        <w:t>To</w:t>
      </w:r>
      <w:r w:rsidR="00E05F91" w:rsidRPr="007569F8">
        <w:t>wn Hall &amp; Finance</w:t>
      </w:r>
      <w:r w:rsidR="006408EB" w:rsidRPr="007569F8">
        <w:t>:</w:t>
      </w:r>
      <w:r w:rsidR="00FE5E0C">
        <w:t xml:space="preserve"> </w:t>
      </w:r>
    </w:p>
    <w:p w14:paraId="75DDF673" w14:textId="7F68F7B0" w:rsidR="00E05F91" w:rsidRPr="007569F8" w:rsidRDefault="00FE5E0C" w:rsidP="008F7C42">
      <w:pPr>
        <w:pStyle w:val="ListParagraph"/>
        <w:ind w:left="1080" w:firstLine="0"/>
      </w:pPr>
      <w:r>
        <w:t xml:space="preserve">Nothing to </w:t>
      </w:r>
      <w:proofErr w:type="gramStart"/>
      <w:r>
        <w:t xml:space="preserve">report </w:t>
      </w:r>
      <w:r w:rsidR="00043EB0">
        <w:t>.</w:t>
      </w:r>
      <w:proofErr w:type="gramEnd"/>
      <w:r w:rsidR="00043EB0">
        <w:t xml:space="preserve"> </w:t>
      </w:r>
    </w:p>
    <w:p w14:paraId="5F448CB7" w14:textId="77777777" w:rsidR="006408EB" w:rsidRPr="00E05F91" w:rsidRDefault="006408EB" w:rsidP="008F7C42">
      <w:pPr>
        <w:pStyle w:val="ListParagraph"/>
      </w:pPr>
    </w:p>
    <w:p w14:paraId="3B42D8A3" w14:textId="77777777" w:rsidR="008F7C42" w:rsidRDefault="00E05F91" w:rsidP="008F7C42">
      <w:pPr>
        <w:pStyle w:val="Heading3"/>
      </w:pPr>
      <w:r>
        <w:t>Planning</w:t>
      </w:r>
      <w:r w:rsidR="006408EB" w:rsidRPr="004A7692">
        <w:t xml:space="preserve">: </w:t>
      </w:r>
    </w:p>
    <w:p w14:paraId="63D73AE5" w14:textId="23958CAF" w:rsidR="00E05F91" w:rsidRDefault="00FE5E0C" w:rsidP="008F7C42">
      <w:pPr>
        <w:pStyle w:val="ListParagraph"/>
        <w:ind w:left="1080" w:firstLine="0"/>
      </w:pPr>
      <w:r>
        <w:t>Nothing to report</w:t>
      </w:r>
      <w:r w:rsidR="00BB087D" w:rsidRPr="004A7692">
        <w:t>.</w:t>
      </w:r>
    </w:p>
    <w:p w14:paraId="58AFD074" w14:textId="77777777" w:rsidR="008F7C42" w:rsidRDefault="008F7C42" w:rsidP="008F7C42">
      <w:pPr>
        <w:pStyle w:val="ListParagraph"/>
      </w:pPr>
    </w:p>
    <w:p w14:paraId="3816AB21" w14:textId="77777777" w:rsidR="008F7C42" w:rsidRPr="006A311F" w:rsidRDefault="008F7C42" w:rsidP="008F7C42">
      <w:pPr>
        <w:pStyle w:val="ListParagraph"/>
        <w:ind w:left="1080" w:firstLine="0"/>
      </w:pPr>
    </w:p>
    <w:p w14:paraId="0B20675E" w14:textId="77777777" w:rsidR="004F5429" w:rsidRDefault="00E05F91" w:rsidP="008F7C42">
      <w:pPr>
        <w:pStyle w:val="Heading2"/>
      </w:pPr>
      <w:r w:rsidRPr="00CC618F">
        <w:t>Reports from councillors attending other meetings</w:t>
      </w:r>
      <w:r w:rsidR="002A4373" w:rsidRPr="00CC618F">
        <w:t>.</w:t>
      </w:r>
      <w:r w:rsidR="00C229E4">
        <w:t xml:space="preserve"> </w:t>
      </w:r>
    </w:p>
    <w:p w14:paraId="52FB4B0B" w14:textId="68D69509" w:rsidR="00BE28A0" w:rsidRDefault="00C229E4" w:rsidP="008F7C42">
      <w:r>
        <w:t>None</w:t>
      </w:r>
      <w:r w:rsidR="00CC618F" w:rsidRPr="00CC618F">
        <w:t xml:space="preserve"> </w:t>
      </w:r>
    </w:p>
    <w:p w14:paraId="0D7AB566" w14:textId="77777777" w:rsidR="00BE28A0" w:rsidRDefault="00BE28A0" w:rsidP="008F7C42"/>
    <w:p w14:paraId="378DB9B6" w14:textId="77777777" w:rsidR="00CC618F" w:rsidRPr="00CC618F" w:rsidRDefault="00CC618F" w:rsidP="008F7C42"/>
    <w:p w14:paraId="531A42AC" w14:textId="77777777" w:rsidR="003A5880" w:rsidRDefault="005666FD" w:rsidP="008F7C42">
      <w:r w:rsidRPr="00450395">
        <w:t>D</w:t>
      </w:r>
      <w:r w:rsidR="004553D4" w:rsidRPr="00450395">
        <w:t xml:space="preserve">ate and time of next meeting: </w:t>
      </w:r>
      <w:r w:rsidR="00DF1875">
        <w:t>Monday</w:t>
      </w:r>
      <w:r w:rsidR="00EF06C9">
        <w:t xml:space="preserve"> </w:t>
      </w:r>
      <w:r w:rsidR="00AD1D98">
        <w:t>4</w:t>
      </w:r>
      <w:r w:rsidR="00E86E83">
        <w:t xml:space="preserve"> </w:t>
      </w:r>
      <w:r w:rsidR="00AD1D98">
        <w:t>March</w:t>
      </w:r>
      <w:r w:rsidR="007421B7">
        <w:t xml:space="preserve"> </w:t>
      </w:r>
      <w:r w:rsidR="00840140">
        <w:t>20</w:t>
      </w:r>
      <w:r w:rsidR="00AA0F96">
        <w:t>24</w:t>
      </w:r>
      <w:r w:rsidR="00DF1875">
        <w:t>.</w:t>
      </w:r>
    </w:p>
    <w:p w14:paraId="317CAC3C" w14:textId="77777777" w:rsidR="00AA0F96" w:rsidRDefault="00AA0F96" w:rsidP="008F7C42"/>
    <w:p w14:paraId="16E834EB" w14:textId="77777777" w:rsidR="00B90BFD" w:rsidRDefault="004553D4" w:rsidP="008F7C42">
      <w:r w:rsidRPr="00450395">
        <w:t>Meeting closed</w:t>
      </w:r>
      <w:r w:rsidR="0053290F" w:rsidRPr="00450395">
        <w:t xml:space="preserve">: </w:t>
      </w:r>
      <w:r w:rsidR="00BC4D10">
        <w:t>8.</w:t>
      </w:r>
      <w:r w:rsidR="00AD1D98">
        <w:t>32</w:t>
      </w:r>
      <w:r w:rsidR="00ED083E">
        <w:t>pm</w:t>
      </w:r>
    </w:p>
    <w:p w14:paraId="6542DAE9" w14:textId="77777777" w:rsidR="002E2B96" w:rsidRDefault="002E2B96" w:rsidP="008F7C42"/>
    <w:p w14:paraId="50D4F7AF" w14:textId="77777777" w:rsidR="002E2B96" w:rsidRDefault="002E2B96" w:rsidP="008F7C4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5842"/>
        <w:gridCol w:w="3398"/>
      </w:tblGrid>
      <w:tr w:rsidR="0031708E" w:rsidRPr="00112D16" w14:paraId="64EAE3D6" w14:textId="77777777" w:rsidTr="00ED12D0">
        <w:tc>
          <w:tcPr>
            <w:tcW w:w="1180" w:type="dxa"/>
            <w:shd w:val="clear" w:color="auto" w:fill="auto"/>
          </w:tcPr>
          <w:p w14:paraId="152EC2A7" w14:textId="77777777" w:rsidR="0031708E" w:rsidRPr="00112D16" w:rsidRDefault="0031708E" w:rsidP="008F7C42">
            <w:pPr>
              <w:ind w:left="0" w:firstLine="0"/>
            </w:pPr>
            <w:r w:rsidRPr="00112D16">
              <w:t>Action point no.</w:t>
            </w:r>
          </w:p>
        </w:tc>
        <w:tc>
          <w:tcPr>
            <w:tcW w:w="5842" w:type="dxa"/>
            <w:shd w:val="clear" w:color="auto" w:fill="auto"/>
          </w:tcPr>
          <w:p w14:paraId="3DEE3E7C" w14:textId="77777777" w:rsidR="0031708E" w:rsidRPr="00112D16" w:rsidRDefault="0031708E" w:rsidP="008F7C42">
            <w:pPr>
              <w:ind w:left="0" w:firstLine="0"/>
            </w:pPr>
            <w:r w:rsidRPr="00112D16">
              <w:t>Action required</w:t>
            </w:r>
          </w:p>
        </w:tc>
        <w:tc>
          <w:tcPr>
            <w:tcW w:w="3398" w:type="dxa"/>
            <w:shd w:val="clear" w:color="auto" w:fill="auto"/>
          </w:tcPr>
          <w:p w14:paraId="77DFEF43" w14:textId="77777777" w:rsidR="0031708E" w:rsidRPr="00112D16" w:rsidRDefault="0031708E" w:rsidP="008F7C42">
            <w:pPr>
              <w:ind w:left="0" w:firstLine="0"/>
            </w:pPr>
            <w:r w:rsidRPr="00112D16">
              <w:t>By whom</w:t>
            </w:r>
          </w:p>
        </w:tc>
      </w:tr>
      <w:tr w:rsidR="00B90A6D" w:rsidRPr="00112D16" w14:paraId="32291561" w14:textId="77777777" w:rsidTr="00ED12D0">
        <w:tc>
          <w:tcPr>
            <w:tcW w:w="1180" w:type="dxa"/>
            <w:shd w:val="clear" w:color="auto" w:fill="auto"/>
          </w:tcPr>
          <w:p w14:paraId="22336462" w14:textId="77777777" w:rsidR="00B90A6D" w:rsidRPr="00112D16" w:rsidRDefault="00B90A6D" w:rsidP="008F7C42">
            <w:r w:rsidRPr="00112D16">
              <w:t>1</w:t>
            </w:r>
          </w:p>
        </w:tc>
        <w:tc>
          <w:tcPr>
            <w:tcW w:w="5842" w:type="dxa"/>
            <w:shd w:val="clear" w:color="auto" w:fill="auto"/>
          </w:tcPr>
          <w:p w14:paraId="289EBCB3" w14:textId="77777777" w:rsidR="00B90A6D" w:rsidRPr="00112D16" w:rsidRDefault="00501AD8" w:rsidP="008F7C42">
            <w:pPr>
              <w:ind w:left="0" w:firstLine="0"/>
            </w:pPr>
            <w:proofErr w:type="gramStart"/>
            <w:r>
              <w:t>Submit an application</w:t>
            </w:r>
            <w:proofErr w:type="gramEnd"/>
            <w:r>
              <w:t xml:space="preserve"> to the DCC Locality Budget for £600 to pay for the concrete base at Millstream Meadow (See item 20 on main agenda)</w:t>
            </w:r>
          </w:p>
        </w:tc>
        <w:tc>
          <w:tcPr>
            <w:tcW w:w="3398" w:type="dxa"/>
            <w:shd w:val="clear" w:color="auto" w:fill="auto"/>
          </w:tcPr>
          <w:p w14:paraId="6CB9E23C" w14:textId="60779729" w:rsidR="00B90A6D" w:rsidRPr="00112D16" w:rsidRDefault="008F7C42" w:rsidP="008F7C42">
            <w:pPr>
              <w:ind w:left="0" w:firstLine="0"/>
            </w:pPr>
            <w:r>
              <w:t xml:space="preserve">              </w:t>
            </w:r>
            <w:r w:rsidR="00501AD8">
              <w:t>The Clerk</w:t>
            </w:r>
          </w:p>
        </w:tc>
      </w:tr>
      <w:tr w:rsidR="00F51F65" w:rsidRPr="00112D16" w14:paraId="34913486" w14:textId="77777777" w:rsidTr="00ED12D0">
        <w:tc>
          <w:tcPr>
            <w:tcW w:w="1180" w:type="dxa"/>
            <w:shd w:val="clear" w:color="auto" w:fill="auto"/>
          </w:tcPr>
          <w:p w14:paraId="6D25EE32" w14:textId="77777777" w:rsidR="00F51F65" w:rsidRPr="00112D16" w:rsidRDefault="00F51F65" w:rsidP="008F7C42">
            <w:r w:rsidRPr="00112D16">
              <w:t>2</w:t>
            </w:r>
          </w:p>
        </w:tc>
        <w:tc>
          <w:tcPr>
            <w:tcW w:w="5842" w:type="dxa"/>
            <w:shd w:val="clear" w:color="auto" w:fill="auto"/>
          </w:tcPr>
          <w:p w14:paraId="632FEAB3" w14:textId="77777777" w:rsidR="00F51F65" w:rsidRPr="00112D16" w:rsidRDefault="00F8138B" w:rsidP="008F7C42">
            <w:pPr>
              <w:ind w:left="0" w:firstLine="0"/>
            </w:pPr>
            <w:r>
              <w:t>“Celebrate Chudleigh”/ Annual Town Meeting to be a regular agenda item from March.</w:t>
            </w:r>
          </w:p>
        </w:tc>
        <w:tc>
          <w:tcPr>
            <w:tcW w:w="3398" w:type="dxa"/>
            <w:shd w:val="clear" w:color="auto" w:fill="auto"/>
          </w:tcPr>
          <w:p w14:paraId="404BBCA7" w14:textId="77777777" w:rsidR="00F51F65" w:rsidRPr="00112D16" w:rsidRDefault="00A27BEC" w:rsidP="008F7C42">
            <w:r>
              <w:t>The Clerk</w:t>
            </w:r>
          </w:p>
        </w:tc>
      </w:tr>
      <w:tr w:rsidR="00D16188" w:rsidRPr="00112D16" w14:paraId="3A3BF750" w14:textId="77777777" w:rsidTr="00235F4A">
        <w:tc>
          <w:tcPr>
            <w:tcW w:w="1180" w:type="dxa"/>
            <w:shd w:val="clear" w:color="auto" w:fill="auto"/>
          </w:tcPr>
          <w:p w14:paraId="4198DB10" w14:textId="77777777" w:rsidR="00D16188" w:rsidRPr="00112D16" w:rsidRDefault="00D16188" w:rsidP="008F7C42">
            <w:r w:rsidRPr="00112D16">
              <w:lastRenderedPageBreak/>
              <w:t>3</w:t>
            </w:r>
          </w:p>
        </w:tc>
        <w:tc>
          <w:tcPr>
            <w:tcW w:w="5842" w:type="dxa"/>
            <w:shd w:val="clear" w:color="auto" w:fill="auto"/>
          </w:tcPr>
          <w:p w14:paraId="2018BB3F" w14:textId="77777777" w:rsidR="00D16188" w:rsidRPr="00112D16" w:rsidRDefault="00A051F8" w:rsidP="008F7C42">
            <w:pPr>
              <w:ind w:left="0" w:firstLine="0"/>
            </w:pPr>
            <w:r>
              <w:t>Review timetable for Remembrance Sunday 2024 at March full council</w:t>
            </w:r>
          </w:p>
        </w:tc>
        <w:tc>
          <w:tcPr>
            <w:tcW w:w="3398" w:type="dxa"/>
            <w:shd w:val="clear" w:color="auto" w:fill="auto"/>
          </w:tcPr>
          <w:p w14:paraId="6FD42FD5" w14:textId="77777777" w:rsidR="00D16188" w:rsidRPr="00112D16" w:rsidRDefault="00EF3415" w:rsidP="008F7C42">
            <w:r>
              <w:t>The Clerk</w:t>
            </w:r>
          </w:p>
        </w:tc>
      </w:tr>
      <w:tr w:rsidR="00D16188" w:rsidRPr="00112D16" w14:paraId="67841F07" w14:textId="77777777" w:rsidTr="004B289F">
        <w:trPr>
          <w:trHeight w:val="372"/>
        </w:trPr>
        <w:tc>
          <w:tcPr>
            <w:tcW w:w="1180" w:type="dxa"/>
            <w:shd w:val="clear" w:color="auto" w:fill="auto"/>
          </w:tcPr>
          <w:p w14:paraId="298B987F" w14:textId="77777777" w:rsidR="00D16188" w:rsidRPr="00112D16" w:rsidRDefault="00D16188" w:rsidP="008F7C42">
            <w:r w:rsidRPr="00112D16">
              <w:t>4</w:t>
            </w:r>
          </w:p>
        </w:tc>
        <w:tc>
          <w:tcPr>
            <w:tcW w:w="5842" w:type="dxa"/>
            <w:shd w:val="clear" w:color="auto" w:fill="auto"/>
          </w:tcPr>
          <w:p w14:paraId="6B661135" w14:textId="77777777" w:rsidR="00D16188" w:rsidRPr="00112D16" w:rsidRDefault="00EF3415" w:rsidP="008F7C42">
            <w:pPr>
              <w:ind w:left="0" w:firstLine="0"/>
            </w:pPr>
            <w:r>
              <w:t xml:space="preserve">Work with All Things Media on publicising the “Celebrate Chudleigh” event. </w:t>
            </w:r>
          </w:p>
        </w:tc>
        <w:tc>
          <w:tcPr>
            <w:tcW w:w="3398" w:type="dxa"/>
            <w:shd w:val="clear" w:color="auto" w:fill="auto"/>
          </w:tcPr>
          <w:p w14:paraId="45AF0CA0" w14:textId="77777777" w:rsidR="00D16188" w:rsidRPr="00112D16" w:rsidRDefault="00EF3415" w:rsidP="008F7C42">
            <w:r>
              <w:t>Councillor McCormick</w:t>
            </w:r>
          </w:p>
        </w:tc>
      </w:tr>
      <w:tr w:rsidR="00D16188" w:rsidRPr="00112D16" w14:paraId="1AEDB71C" w14:textId="77777777" w:rsidTr="004B289F">
        <w:trPr>
          <w:trHeight w:val="372"/>
        </w:trPr>
        <w:tc>
          <w:tcPr>
            <w:tcW w:w="1180" w:type="dxa"/>
            <w:shd w:val="clear" w:color="auto" w:fill="auto"/>
          </w:tcPr>
          <w:p w14:paraId="52A745A1" w14:textId="77777777" w:rsidR="00D16188" w:rsidRPr="00112D16" w:rsidRDefault="00D16188" w:rsidP="008F7C42">
            <w:r>
              <w:t>5</w:t>
            </w:r>
          </w:p>
        </w:tc>
        <w:tc>
          <w:tcPr>
            <w:tcW w:w="5842" w:type="dxa"/>
            <w:shd w:val="clear" w:color="auto" w:fill="auto"/>
          </w:tcPr>
          <w:p w14:paraId="76271584" w14:textId="77777777" w:rsidR="00D16188" w:rsidRDefault="00EF3415" w:rsidP="008F7C42">
            <w:pPr>
              <w:ind w:left="0" w:firstLine="0"/>
            </w:pPr>
            <w:r>
              <w:t>Discuss project regarding the covering of the forecourt with the Listed Building Officer.</w:t>
            </w:r>
          </w:p>
        </w:tc>
        <w:tc>
          <w:tcPr>
            <w:tcW w:w="3398" w:type="dxa"/>
            <w:shd w:val="clear" w:color="auto" w:fill="auto"/>
          </w:tcPr>
          <w:p w14:paraId="54715599" w14:textId="77777777" w:rsidR="00D16188" w:rsidRDefault="007D69BD" w:rsidP="008F7C42">
            <w:r>
              <w:t>The Clerk</w:t>
            </w:r>
          </w:p>
        </w:tc>
      </w:tr>
      <w:tr w:rsidR="001C48BC" w:rsidRPr="00112D16" w14:paraId="31C32732" w14:textId="77777777" w:rsidTr="004B289F">
        <w:trPr>
          <w:trHeight w:val="372"/>
        </w:trPr>
        <w:tc>
          <w:tcPr>
            <w:tcW w:w="1180" w:type="dxa"/>
            <w:shd w:val="clear" w:color="auto" w:fill="auto"/>
          </w:tcPr>
          <w:p w14:paraId="2C966F8F" w14:textId="77777777" w:rsidR="001C48BC" w:rsidRDefault="001C48BC" w:rsidP="008F7C42">
            <w:r>
              <w:t>6</w:t>
            </w:r>
          </w:p>
        </w:tc>
        <w:tc>
          <w:tcPr>
            <w:tcW w:w="5842" w:type="dxa"/>
            <w:shd w:val="clear" w:color="auto" w:fill="auto"/>
          </w:tcPr>
          <w:p w14:paraId="2242983E" w14:textId="77777777" w:rsidR="001C48BC" w:rsidRDefault="008E64FD" w:rsidP="008F7C42">
            <w:pPr>
              <w:ind w:left="0" w:firstLine="0"/>
            </w:pPr>
            <w:r>
              <w:t xml:space="preserve">Planning application 22/01651/MAJ: CH2 development. Advise LPA that the council has ongoing concerns over road access, ecological </w:t>
            </w:r>
            <w:proofErr w:type="gramStart"/>
            <w:r>
              <w:t>issues</w:t>
            </w:r>
            <w:proofErr w:type="gramEnd"/>
            <w:r>
              <w:t xml:space="preserve"> and surface water management. </w:t>
            </w:r>
          </w:p>
        </w:tc>
        <w:tc>
          <w:tcPr>
            <w:tcW w:w="3398" w:type="dxa"/>
            <w:shd w:val="clear" w:color="auto" w:fill="auto"/>
          </w:tcPr>
          <w:p w14:paraId="6FD74D73" w14:textId="77777777" w:rsidR="001C48BC" w:rsidRDefault="007D69BD" w:rsidP="008F7C42">
            <w:r>
              <w:t>The Clerk</w:t>
            </w:r>
          </w:p>
        </w:tc>
      </w:tr>
      <w:tr w:rsidR="001C48BC" w:rsidRPr="00112D16" w14:paraId="2F9510ED" w14:textId="77777777" w:rsidTr="004B289F">
        <w:trPr>
          <w:trHeight w:val="372"/>
        </w:trPr>
        <w:tc>
          <w:tcPr>
            <w:tcW w:w="1180" w:type="dxa"/>
            <w:shd w:val="clear" w:color="auto" w:fill="auto"/>
          </w:tcPr>
          <w:p w14:paraId="26C36ABA" w14:textId="77777777" w:rsidR="001C48BC" w:rsidRDefault="001C48BC" w:rsidP="008F7C42">
            <w:r>
              <w:t>7</w:t>
            </w:r>
          </w:p>
        </w:tc>
        <w:tc>
          <w:tcPr>
            <w:tcW w:w="5842" w:type="dxa"/>
            <w:shd w:val="clear" w:color="auto" w:fill="auto"/>
          </w:tcPr>
          <w:p w14:paraId="31E238F0" w14:textId="77777777" w:rsidR="001C48BC" w:rsidRDefault="008E64FD" w:rsidP="008F7C42">
            <w:pPr>
              <w:ind w:left="0" w:firstLine="0"/>
            </w:pPr>
            <w:r>
              <w:t>Planning application 24/00011/REM: Ball Hill Farm. Advise LPA</w:t>
            </w:r>
            <w:r w:rsidR="00803905">
              <w:t xml:space="preserve"> that the Council still wishes to see an agricultural tie placed on the new property.</w:t>
            </w:r>
          </w:p>
        </w:tc>
        <w:tc>
          <w:tcPr>
            <w:tcW w:w="3398" w:type="dxa"/>
            <w:shd w:val="clear" w:color="auto" w:fill="auto"/>
          </w:tcPr>
          <w:p w14:paraId="4EAF2115" w14:textId="77777777" w:rsidR="001C48BC" w:rsidRDefault="007D69BD" w:rsidP="008F7C42">
            <w:r>
              <w:t>The Clerk</w:t>
            </w:r>
          </w:p>
        </w:tc>
      </w:tr>
      <w:tr w:rsidR="001C48BC" w:rsidRPr="00112D16" w14:paraId="0710607B" w14:textId="77777777" w:rsidTr="004B289F">
        <w:trPr>
          <w:trHeight w:val="372"/>
        </w:trPr>
        <w:tc>
          <w:tcPr>
            <w:tcW w:w="1180" w:type="dxa"/>
            <w:shd w:val="clear" w:color="auto" w:fill="auto"/>
          </w:tcPr>
          <w:p w14:paraId="04B715F7" w14:textId="77777777" w:rsidR="001C48BC" w:rsidRDefault="001C48BC" w:rsidP="008F7C42">
            <w:r>
              <w:t>8</w:t>
            </w:r>
          </w:p>
        </w:tc>
        <w:tc>
          <w:tcPr>
            <w:tcW w:w="5842" w:type="dxa"/>
            <w:shd w:val="clear" w:color="auto" w:fill="auto"/>
          </w:tcPr>
          <w:p w14:paraId="7ED24B3D" w14:textId="77777777" w:rsidR="001C48BC" w:rsidRDefault="00682639" w:rsidP="008F7C42">
            <w:pPr>
              <w:ind w:left="0" w:firstLine="0"/>
            </w:pPr>
            <w:r>
              <w:t>Arrange for provision of concrete pad for picnic bench at Millstream Meadow</w:t>
            </w:r>
          </w:p>
        </w:tc>
        <w:tc>
          <w:tcPr>
            <w:tcW w:w="3398" w:type="dxa"/>
            <w:shd w:val="clear" w:color="auto" w:fill="auto"/>
          </w:tcPr>
          <w:p w14:paraId="649D714C" w14:textId="77777777" w:rsidR="001C48BC" w:rsidRDefault="007D69BD" w:rsidP="008F7C42">
            <w:r>
              <w:t>The Clerk</w:t>
            </w:r>
          </w:p>
        </w:tc>
      </w:tr>
      <w:tr w:rsidR="001C48BC" w:rsidRPr="00112D16" w14:paraId="5F2CB211" w14:textId="77777777" w:rsidTr="004B289F">
        <w:trPr>
          <w:trHeight w:val="372"/>
        </w:trPr>
        <w:tc>
          <w:tcPr>
            <w:tcW w:w="1180" w:type="dxa"/>
            <w:shd w:val="clear" w:color="auto" w:fill="auto"/>
          </w:tcPr>
          <w:p w14:paraId="1A52096E" w14:textId="77777777" w:rsidR="001C48BC" w:rsidRDefault="001C48BC" w:rsidP="008F7C42">
            <w:r>
              <w:t>9</w:t>
            </w:r>
          </w:p>
        </w:tc>
        <w:tc>
          <w:tcPr>
            <w:tcW w:w="5842" w:type="dxa"/>
            <w:shd w:val="clear" w:color="auto" w:fill="auto"/>
          </w:tcPr>
          <w:p w14:paraId="58408405" w14:textId="77777777" w:rsidR="001C48BC" w:rsidRDefault="00197DC2" w:rsidP="008F7C42">
            <w:pPr>
              <w:ind w:left="0" w:firstLine="0"/>
            </w:pPr>
            <w:r>
              <w:t xml:space="preserve">Ask Dartmoor Heathers to commence work on the bat garden, sensory </w:t>
            </w:r>
            <w:proofErr w:type="gramStart"/>
            <w:r>
              <w:t>garden</w:t>
            </w:r>
            <w:proofErr w:type="gramEnd"/>
            <w:r>
              <w:t xml:space="preserve"> and the cider press roundabout.</w:t>
            </w:r>
          </w:p>
        </w:tc>
        <w:tc>
          <w:tcPr>
            <w:tcW w:w="3398" w:type="dxa"/>
            <w:shd w:val="clear" w:color="auto" w:fill="auto"/>
          </w:tcPr>
          <w:p w14:paraId="3E15A376" w14:textId="77777777" w:rsidR="001C48BC" w:rsidRDefault="005D4158" w:rsidP="008F7C42">
            <w:r>
              <w:t>The Clerk</w:t>
            </w:r>
          </w:p>
        </w:tc>
      </w:tr>
      <w:tr w:rsidR="008B1CF4" w:rsidRPr="00112D16" w14:paraId="67C5874F" w14:textId="77777777" w:rsidTr="004B289F">
        <w:trPr>
          <w:trHeight w:val="372"/>
        </w:trPr>
        <w:tc>
          <w:tcPr>
            <w:tcW w:w="1180" w:type="dxa"/>
            <w:shd w:val="clear" w:color="auto" w:fill="auto"/>
          </w:tcPr>
          <w:p w14:paraId="50B82BF6" w14:textId="77777777" w:rsidR="008B1CF4" w:rsidRDefault="008B1CF4" w:rsidP="008F7C42">
            <w:r>
              <w:t>10</w:t>
            </w:r>
          </w:p>
        </w:tc>
        <w:tc>
          <w:tcPr>
            <w:tcW w:w="5842" w:type="dxa"/>
            <w:shd w:val="clear" w:color="auto" w:fill="auto"/>
          </w:tcPr>
          <w:p w14:paraId="447B6AE3" w14:textId="77777777" w:rsidR="008B1CF4" w:rsidRDefault="00C169D8" w:rsidP="008F7C42">
            <w:pPr>
              <w:ind w:left="0" w:firstLine="0"/>
            </w:pPr>
            <w:r>
              <w:t>Advise Parade households that the Town Council will not be applying for increased parking restrictions</w:t>
            </w:r>
          </w:p>
        </w:tc>
        <w:tc>
          <w:tcPr>
            <w:tcW w:w="3398" w:type="dxa"/>
            <w:shd w:val="clear" w:color="auto" w:fill="auto"/>
          </w:tcPr>
          <w:p w14:paraId="4DC05D3B" w14:textId="77777777" w:rsidR="008B1CF4" w:rsidRDefault="00045EF8" w:rsidP="008F7C42">
            <w:r>
              <w:t>The Clerk</w:t>
            </w:r>
          </w:p>
        </w:tc>
      </w:tr>
      <w:tr w:rsidR="00FF0A03" w:rsidRPr="00112D16" w14:paraId="49D1AE0D" w14:textId="77777777" w:rsidTr="004B289F">
        <w:trPr>
          <w:trHeight w:val="372"/>
        </w:trPr>
        <w:tc>
          <w:tcPr>
            <w:tcW w:w="1180" w:type="dxa"/>
            <w:shd w:val="clear" w:color="auto" w:fill="auto"/>
          </w:tcPr>
          <w:p w14:paraId="1FE4CA9A" w14:textId="77777777" w:rsidR="00FF0A03" w:rsidRDefault="00FF0A03" w:rsidP="008F7C42">
            <w:r>
              <w:t>11</w:t>
            </w:r>
          </w:p>
        </w:tc>
        <w:tc>
          <w:tcPr>
            <w:tcW w:w="5842" w:type="dxa"/>
            <w:shd w:val="clear" w:color="auto" w:fill="auto"/>
          </w:tcPr>
          <w:p w14:paraId="273D34D0" w14:textId="77777777" w:rsidR="00FF0A03" w:rsidRDefault="00C169D8" w:rsidP="008F7C42">
            <w:pPr>
              <w:ind w:left="0" w:firstLine="0"/>
            </w:pPr>
            <w:r>
              <w:t>Avise County Highways that the Town Council does not wish to apply for increased parking restrictions on Parade</w:t>
            </w:r>
          </w:p>
        </w:tc>
        <w:tc>
          <w:tcPr>
            <w:tcW w:w="3398" w:type="dxa"/>
            <w:shd w:val="clear" w:color="auto" w:fill="auto"/>
          </w:tcPr>
          <w:p w14:paraId="721FD23F" w14:textId="77777777" w:rsidR="00FF0A03" w:rsidRDefault="009274A4" w:rsidP="008F7C42">
            <w:r>
              <w:t>The Clerk</w:t>
            </w:r>
          </w:p>
        </w:tc>
      </w:tr>
      <w:tr w:rsidR="008A0875" w:rsidRPr="00112D16" w14:paraId="5F2E3B79" w14:textId="77777777" w:rsidTr="004B289F">
        <w:trPr>
          <w:trHeight w:val="372"/>
        </w:trPr>
        <w:tc>
          <w:tcPr>
            <w:tcW w:w="1180" w:type="dxa"/>
            <w:shd w:val="clear" w:color="auto" w:fill="auto"/>
          </w:tcPr>
          <w:p w14:paraId="0C0F099C" w14:textId="77777777" w:rsidR="008A0875" w:rsidRDefault="008A0875" w:rsidP="008F7C42">
            <w:r>
              <w:t xml:space="preserve">12 </w:t>
            </w:r>
          </w:p>
        </w:tc>
        <w:tc>
          <w:tcPr>
            <w:tcW w:w="5842" w:type="dxa"/>
            <w:shd w:val="clear" w:color="auto" w:fill="auto"/>
          </w:tcPr>
          <w:p w14:paraId="37F053D4" w14:textId="77777777" w:rsidR="008A0875" w:rsidRDefault="00C169D8" w:rsidP="008F7C42">
            <w:pPr>
              <w:ind w:left="0" w:firstLine="0"/>
            </w:pPr>
            <w:r>
              <w:t xml:space="preserve">Advise County Highways that the Council does not wish to seek the provision of additional dropped kerbs in the town. </w:t>
            </w:r>
          </w:p>
        </w:tc>
        <w:tc>
          <w:tcPr>
            <w:tcW w:w="3398" w:type="dxa"/>
            <w:shd w:val="clear" w:color="auto" w:fill="auto"/>
          </w:tcPr>
          <w:p w14:paraId="19CCC1A9" w14:textId="77777777" w:rsidR="008A0875" w:rsidRDefault="008A0875" w:rsidP="008F7C42">
            <w:r>
              <w:t>The Clerk</w:t>
            </w:r>
          </w:p>
        </w:tc>
      </w:tr>
      <w:tr w:rsidR="008A0875" w:rsidRPr="00112D16" w14:paraId="60B75210" w14:textId="77777777" w:rsidTr="004B289F">
        <w:trPr>
          <w:trHeight w:val="372"/>
        </w:trPr>
        <w:tc>
          <w:tcPr>
            <w:tcW w:w="1180" w:type="dxa"/>
            <w:shd w:val="clear" w:color="auto" w:fill="auto"/>
          </w:tcPr>
          <w:p w14:paraId="0BAC6AF3" w14:textId="77777777" w:rsidR="008A0875" w:rsidRDefault="008A0875" w:rsidP="008F7C42">
            <w:r>
              <w:t>13</w:t>
            </w:r>
          </w:p>
        </w:tc>
        <w:tc>
          <w:tcPr>
            <w:tcW w:w="5842" w:type="dxa"/>
            <w:shd w:val="clear" w:color="auto" w:fill="auto"/>
          </w:tcPr>
          <w:p w14:paraId="708FA585" w14:textId="77777777" w:rsidR="008A0875" w:rsidRDefault="00C169D8" w:rsidP="008F7C42">
            <w:pPr>
              <w:ind w:left="0" w:firstLine="0"/>
            </w:pPr>
            <w:r>
              <w:t xml:space="preserve">Identify what roads require street sweeping </w:t>
            </w:r>
            <w:proofErr w:type="gramStart"/>
            <w:r>
              <w:t>at</w:t>
            </w:r>
            <w:proofErr w:type="gramEnd"/>
            <w:r>
              <w:t xml:space="preserve"> March full council.</w:t>
            </w:r>
          </w:p>
        </w:tc>
        <w:tc>
          <w:tcPr>
            <w:tcW w:w="3398" w:type="dxa"/>
            <w:shd w:val="clear" w:color="auto" w:fill="auto"/>
          </w:tcPr>
          <w:p w14:paraId="51CDD6D4" w14:textId="77777777" w:rsidR="008A0875" w:rsidRDefault="008A0875" w:rsidP="008F7C42">
            <w:r>
              <w:t>The Clerk</w:t>
            </w:r>
          </w:p>
        </w:tc>
      </w:tr>
      <w:tr w:rsidR="00840B69" w:rsidRPr="00112D16" w14:paraId="32CCF53A" w14:textId="77777777" w:rsidTr="004B289F">
        <w:trPr>
          <w:trHeight w:val="372"/>
        </w:trPr>
        <w:tc>
          <w:tcPr>
            <w:tcW w:w="1180" w:type="dxa"/>
            <w:shd w:val="clear" w:color="auto" w:fill="auto"/>
          </w:tcPr>
          <w:p w14:paraId="73D421DA" w14:textId="77777777" w:rsidR="00840B69" w:rsidRDefault="00840B69" w:rsidP="008F7C42">
            <w:r>
              <w:t>14</w:t>
            </w:r>
          </w:p>
        </w:tc>
        <w:tc>
          <w:tcPr>
            <w:tcW w:w="5842" w:type="dxa"/>
            <w:shd w:val="clear" w:color="auto" w:fill="auto"/>
          </w:tcPr>
          <w:p w14:paraId="2C239392" w14:textId="77777777" w:rsidR="00840B69" w:rsidRDefault="00ED239C" w:rsidP="008F7C42">
            <w:pPr>
              <w:ind w:left="0" w:firstLine="0"/>
            </w:pPr>
            <w:r>
              <w:t xml:space="preserve">Make plans for </w:t>
            </w:r>
            <w:proofErr w:type="spellStart"/>
            <w:r>
              <w:t>Oldway</w:t>
            </w:r>
            <w:proofErr w:type="spellEnd"/>
            <w:r>
              <w:t xml:space="preserve"> litter pick </w:t>
            </w:r>
            <w:proofErr w:type="gramStart"/>
            <w:r>
              <w:t>at</w:t>
            </w:r>
            <w:proofErr w:type="gramEnd"/>
            <w:r>
              <w:t xml:space="preserve"> March full council. </w:t>
            </w:r>
          </w:p>
        </w:tc>
        <w:tc>
          <w:tcPr>
            <w:tcW w:w="3398" w:type="dxa"/>
            <w:shd w:val="clear" w:color="auto" w:fill="auto"/>
          </w:tcPr>
          <w:p w14:paraId="6BE106C0" w14:textId="77777777" w:rsidR="00840B69" w:rsidRDefault="00090AC6" w:rsidP="008F7C42">
            <w:r>
              <w:t>The Clerk</w:t>
            </w:r>
          </w:p>
        </w:tc>
      </w:tr>
      <w:tr w:rsidR="005045AB" w:rsidRPr="00112D16" w14:paraId="5902B1EA" w14:textId="77777777" w:rsidTr="004B289F">
        <w:trPr>
          <w:trHeight w:val="372"/>
        </w:trPr>
        <w:tc>
          <w:tcPr>
            <w:tcW w:w="1180" w:type="dxa"/>
            <w:shd w:val="clear" w:color="auto" w:fill="auto"/>
          </w:tcPr>
          <w:p w14:paraId="7BE8871C" w14:textId="77777777" w:rsidR="005045AB" w:rsidRDefault="005045AB" w:rsidP="008F7C42">
            <w:r>
              <w:t>15</w:t>
            </w:r>
          </w:p>
        </w:tc>
        <w:tc>
          <w:tcPr>
            <w:tcW w:w="5842" w:type="dxa"/>
            <w:shd w:val="clear" w:color="auto" w:fill="auto"/>
          </w:tcPr>
          <w:p w14:paraId="22944398" w14:textId="77777777" w:rsidR="005045AB" w:rsidRDefault="0010271B" w:rsidP="008F7C42">
            <w:pPr>
              <w:ind w:left="0" w:firstLine="0"/>
            </w:pPr>
            <w:r>
              <w:t>Advise Palace Meadow parishioner that bat garden will be tidied up but there would not be a pavement cleaning.</w:t>
            </w:r>
          </w:p>
        </w:tc>
        <w:tc>
          <w:tcPr>
            <w:tcW w:w="3398" w:type="dxa"/>
            <w:shd w:val="clear" w:color="auto" w:fill="auto"/>
          </w:tcPr>
          <w:p w14:paraId="2CF1F2F7" w14:textId="77777777" w:rsidR="005045AB" w:rsidRDefault="0010271B" w:rsidP="008F7C42">
            <w:r>
              <w:t>The Clerk</w:t>
            </w:r>
          </w:p>
        </w:tc>
      </w:tr>
      <w:tr w:rsidR="005045AB" w:rsidRPr="00112D16" w14:paraId="5991D941" w14:textId="77777777" w:rsidTr="004B289F">
        <w:trPr>
          <w:trHeight w:val="372"/>
        </w:trPr>
        <w:tc>
          <w:tcPr>
            <w:tcW w:w="1180" w:type="dxa"/>
            <w:shd w:val="clear" w:color="auto" w:fill="auto"/>
          </w:tcPr>
          <w:p w14:paraId="57704316" w14:textId="77777777" w:rsidR="005045AB" w:rsidRDefault="005045AB" w:rsidP="008F7C42">
            <w:r>
              <w:t>16</w:t>
            </w:r>
          </w:p>
        </w:tc>
        <w:tc>
          <w:tcPr>
            <w:tcW w:w="5842" w:type="dxa"/>
            <w:shd w:val="clear" w:color="auto" w:fill="auto"/>
          </w:tcPr>
          <w:p w14:paraId="08CA7E1C" w14:textId="77777777" w:rsidR="005045AB" w:rsidRDefault="0010271B" w:rsidP="008F7C42">
            <w:pPr>
              <w:ind w:left="0" w:firstLine="0"/>
            </w:pPr>
            <w:r>
              <w:t>Accept invitation to enter exploratory discussions with the Rural Car Parks Group.</w:t>
            </w:r>
          </w:p>
        </w:tc>
        <w:tc>
          <w:tcPr>
            <w:tcW w:w="3398" w:type="dxa"/>
            <w:shd w:val="clear" w:color="auto" w:fill="auto"/>
          </w:tcPr>
          <w:p w14:paraId="5B54A6DA" w14:textId="77777777" w:rsidR="005045AB" w:rsidRDefault="005045AB" w:rsidP="008F7C42">
            <w:r>
              <w:t>The Clerk</w:t>
            </w:r>
          </w:p>
        </w:tc>
      </w:tr>
    </w:tbl>
    <w:p w14:paraId="4B486735" w14:textId="77777777" w:rsidR="00B93278" w:rsidRDefault="00B93278" w:rsidP="008F7C42"/>
    <w:p w14:paraId="33AC38DE" w14:textId="77777777" w:rsidR="0010271B" w:rsidRDefault="0010271B" w:rsidP="008F7C42"/>
    <w:p w14:paraId="710E639A" w14:textId="77777777" w:rsidR="003A5181" w:rsidRDefault="00C40964" w:rsidP="008F7C42">
      <w:r>
        <w:t>Signed:</w:t>
      </w:r>
    </w:p>
    <w:p w14:paraId="50100BAC" w14:textId="77777777" w:rsidR="00C40964" w:rsidRDefault="00F57E85" w:rsidP="008F7C42">
      <w:r>
        <w:t xml:space="preserve"> </w:t>
      </w:r>
    </w:p>
    <w:p w14:paraId="129CA1B9" w14:textId="77777777" w:rsidR="00C40964" w:rsidRDefault="00BC4D10" w:rsidP="008F7C42">
      <w:r>
        <w:t>Rick Webb</w:t>
      </w:r>
      <w:r w:rsidR="0046070F">
        <w:t xml:space="preserve">: </w:t>
      </w:r>
      <w:r w:rsidR="00C40964">
        <w:t>Chair of Full Council</w:t>
      </w:r>
    </w:p>
    <w:p w14:paraId="1DF500B0" w14:textId="77777777" w:rsidR="00C40964" w:rsidRDefault="00C40964" w:rsidP="008F7C42"/>
    <w:p w14:paraId="5B28288B" w14:textId="77777777" w:rsidR="00972699" w:rsidRDefault="00255BB9" w:rsidP="008F7C42">
      <w:r>
        <w:t>Mon</w:t>
      </w:r>
      <w:r w:rsidR="005246C1">
        <w:t>day</w:t>
      </w:r>
      <w:r w:rsidR="001345AE">
        <w:t xml:space="preserve"> </w:t>
      </w:r>
      <w:r w:rsidR="00AD1D98">
        <w:t>4 March 2024</w:t>
      </w:r>
      <w:r w:rsidR="005246C1">
        <w:t xml:space="preserve"> </w:t>
      </w:r>
    </w:p>
    <w:p w14:paraId="2EA836B6" w14:textId="77777777" w:rsidR="00F27C19" w:rsidRDefault="00F27C19" w:rsidP="008F7C42"/>
    <w:p w14:paraId="0B490C4C" w14:textId="2AF20FE5" w:rsidR="00C64D8C" w:rsidRPr="004F5429" w:rsidRDefault="0058214F" w:rsidP="008F7C42">
      <w:pPr>
        <w:pStyle w:val="Heading2"/>
        <w:numPr>
          <w:ilvl w:val="0"/>
          <w:numId w:val="0"/>
        </w:numPr>
      </w:pPr>
      <w:r>
        <w:t>Appendix 1</w:t>
      </w:r>
      <w:r w:rsidR="004F5429">
        <w:t xml:space="preserve"> - </w:t>
      </w:r>
      <w:r w:rsidR="004F5429" w:rsidRPr="004F5429">
        <w:t xml:space="preserve">Finance Report </w:t>
      </w:r>
      <w:r w:rsidR="004F5429">
        <w:t>t</w:t>
      </w:r>
      <w:r w:rsidR="004F5429" w:rsidRPr="004F5429">
        <w:t>o Full Council: February 2024</w:t>
      </w:r>
    </w:p>
    <w:p w14:paraId="0C6979C2" w14:textId="77777777" w:rsidR="00C64D8C" w:rsidRDefault="00C64D8C" w:rsidP="008F7C42"/>
    <w:p w14:paraId="4570B927" w14:textId="77777777" w:rsidR="00C64D8C" w:rsidRDefault="00C64D8C" w:rsidP="008F7C42">
      <w:r>
        <w:t xml:space="preserve">Balances </w:t>
      </w:r>
      <w:proofErr w:type="gramStart"/>
      <w:r>
        <w:t>at</w:t>
      </w:r>
      <w:proofErr w:type="gramEnd"/>
      <w:r>
        <w:t xml:space="preserve"> 31 January 2024. </w:t>
      </w:r>
    </w:p>
    <w:p w14:paraId="107BF76B" w14:textId="77777777" w:rsidR="00C64D8C" w:rsidRDefault="00C64D8C" w:rsidP="008F7C42"/>
    <w:p w14:paraId="7ECF8D13" w14:textId="77777777" w:rsidR="00C64D8C" w:rsidRDefault="00C64D8C" w:rsidP="008F7C42">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4"/>
      </w:tblGrid>
      <w:tr w:rsidR="00C64D8C" w:rsidRPr="00E274B3" w14:paraId="1290663E" w14:textId="77777777" w:rsidTr="00C60DC4">
        <w:tc>
          <w:tcPr>
            <w:tcW w:w="3473" w:type="dxa"/>
            <w:shd w:val="clear" w:color="auto" w:fill="auto"/>
          </w:tcPr>
          <w:p w14:paraId="7B63FD7F" w14:textId="77777777" w:rsidR="00C64D8C" w:rsidRPr="00E274B3" w:rsidRDefault="00C64D8C" w:rsidP="008F7C42">
            <w:pPr>
              <w:ind w:left="0" w:firstLine="0"/>
            </w:pPr>
            <w:r>
              <w:t>Current account</w:t>
            </w:r>
          </w:p>
        </w:tc>
        <w:tc>
          <w:tcPr>
            <w:tcW w:w="3473" w:type="dxa"/>
            <w:shd w:val="clear" w:color="auto" w:fill="auto"/>
          </w:tcPr>
          <w:p w14:paraId="4600EB0C" w14:textId="77777777" w:rsidR="00C64D8C" w:rsidRPr="00E274B3" w:rsidRDefault="00C64D8C" w:rsidP="008F7C42">
            <w:pPr>
              <w:ind w:left="0" w:firstLine="0"/>
            </w:pPr>
            <w:r>
              <w:t>£13,547.10</w:t>
            </w:r>
          </w:p>
        </w:tc>
        <w:tc>
          <w:tcPr>
            <w:tcW w:w="3474" w:type="dxa"/>
            <w:shd w:val="clear" w:color="auto" w:fill="auto"/>
          </w:tcPr>
          <w:p w14:paraId="2C45F338" w14:textId="77777777" w:rsidR="00C64D8C" w:rsidRPr="00E274B3" w:rsidRDefault="00C64D8C" w:rsidP="008F7C42"/>
        </w:tc>
      </w:tr>
      <w:tr w:rsidR="00C64D8C" w:rsidRPr="00E274B3" w14:paraId="61CB7FBF" w14:textId="77777777" w:rsidTr="00C60DC4">
        <w:tc>
          <w:tcPr>
            <w:tcW w:w="3473" w:type="dxa"/>
            <w:shd w:val="clear" w:color="auto" w:fill="auto"/>
          </w:tcPr>
          <w:p w14:paraId="48AF0328" w14:textId="77777777" w:rsidR="00C64D8C" w:rsidRPr="00E274B3" w:rsidRDefault="00C64D8C" w:rsidP="008F7C42">
            <w:pPr>
              <w:ind w:left="0" w:firstLine="0"/>
            </w:pPr>
            <w:r w:rsidRPr="00E274B3">
              <w:t>Deposit Account</w:t>
            </w:r>
          </w:p>
        </w:tc>
        <w:tc>
          <w:tcPr>
            <w:tcW w:w="3473" w:type="dxa"/>
            <w:shd w:val="clear" w:color="auto" w:fill="auto"/>
          </w:tcPr>
          <w:p w14:paraId="7D18FCEE" w14:textId="77777777" w:rsidR="00C64D8C" w:rsidRPr="00E274B3" w:rsidRDefault="00C64D8C" w:rsidP="008F7C42">
            <w:pPr>
              <w:ind w:left="0" w:firstLine="0"/>
            </w:pPr>
            <w:r>
              <w:t>£167,682.62</w:t>
            </w:r>
          </w:p>
        </w:tc>
        <w:tc>
          <w:tcPr>
            <w:tcW w:w="3474" w:type="dxa"/>
            <w:shd w:val="clear" w:color="auto" w:fill="auto"/>
          </w:tcPr>
          <w:p w14:paraId="42AC29C7" w14:textId="77777777" w:rsidR="00C64D8C" w:rsidRPr="00E274B3" w:rsidRDefault="00C64D8C" w:rsidP="008F7C42">
            <w:pPr>
              <w:ind w:left="0" w:firstLine="0"/>
            </w:pPr>
            <w:r>
              <w:t xml:space="preserve">£140,000 was transferred to a fixed term deposit on 5/6/23. It matures on 26/2/24 with a yield of £3,334.68. </w:t>
            </w:r>
          </w:p>
        </w:tc>
      </w:tr>
      <w:tr w:rsidR="00C64D8C" w:rsidRPr="00E274B3" w14:paraId="42674BD9" w14:textId="77777777" w:rsidTr="00C60DC4">
        <w:tc>
          <w:tcPr>
            <w:tcW w:w="3473" w:type="dxa"/>
            <w:shd w:val="clear" w:color="auto" w:fill="auto"/>
          </w:tcPr>
          <w:p w14:paraId="56F0B507" w14:textId="77777777" w:rsidR="00C64D8C" w:rsidRPr="00E274B3" w:rsidRDefault="00C64D8C" w:rsidP="008F7C42">
            <w:pPr>
              <w:ind w:left="0" w:firstLine="0"/>
            </w:pPr>
            <w:r>
              <w:t>Building maintenance</w:t>
            </w:r>
            <w:r w:rsidRPr="00E274B3">
              <w:t xml:space="preserve"> account</w:t>
            </w:r>
          </w:p>
        </w:tc>
        <w:tc>
          <w:tcPr>
            <w:tcW w:w="3473" w:type="dxa"/>
            <w:shd w:val="clear" w:color="auto" w:fill="auto"/>
          </w:tcPr>
          <w:p w14:paraId="6B5DA3EF" w14:textId="77777777" w:rsidR="00C64D8C" w:rsidRPr="00E274B3" w:rsidRDefault="00C64D8C" w:rsidP="008F7C42">
            <w:pPr>
              <w:ind w:left="0" w:firstLine="0"/>
            </w:pPr>
            <w:r>
              <w:t>£39,393.31</w:t>
            </w:r>
          </w:p>
        </w:tc>
        <w:tc>
          <w:tcPr>
            <w:tcW w:w="3474" w:type="dxa"/>
            <w:shd w:val="clear" w:color="auto" w:fill="auto"/>
          </w:tcPr>
          <w:p w14:paraId="0266F23A" w14:textId="77777777" w:rsidR="00C64D8C" w:rsidRPr="00E274B3" w:rsidRDefault="00C64D8C" w:rsidP="008F7C42">
            <w:pPr>
              <w:ind w:left="0" w:firstLine="0"/>
            </w:pPr>
            <w:r>
              <w:t>£6,500m was transferred from the deposit account on 7/6/23</w:t>
            </w:r>
          </w:p>
        </w:tc>
      </w:tr>
    </w:tbl>
    <w:p w14:paraId="0FD5A731" w14:textId="77777777" w:rsidR="00C64D8C" w:rsidRDefault="00C64D8C" w:rsidP="008F7C42"/>
    <w:p w14:paraId="127BC7BD" w14:textId="77777777" w:rsidR="00C64D8C" w:rsidRDefault="00C64D8C" w:rsidP="008F7C42">
      <w:r>
        <w:t xml:space="preserve">Ring-fenced funds included in the deposit account </w:t>
      </w:r>
      <w:proofErr w:type="gramStart"/>
      <w:r>
        <w:t>above:-</w:t>
      </w:r>
      <w:proofErr w:type="gramEnd"/>
    </w:p>
    <w:p w14:paraId="31AA5555" w14:textId="77777777" w:rsidR="00C64D8C" w:rsidRDefault="00C64D8C" w:rsidP="008F7C42"/>
    <w:p w14:paraId="6E987624" w14:textId="77777777" w:rsidR="00C64D8C" w:rsidRPr="000C6889" w:rsidRDefault="00C64D8C" w:rsidP="008F7C42">
      <w:r w:rsidRPr="000C6889">
        <w:t>£</w:t>
      </w:r>
      <w:r>
        <w:t>843</w:t>
      </w:r>
      <w:r w:rsidRPr="000C6889">
        <w:t xml:space="preserve"> from DCC for P3 grant </w:t>
      </w:r>
      <w:r>
        <w:t>(footpaths)</w:t>
      </w:r>
    </w:p>
    <w:p w14:paraId="69F9423B" w14:textId="77777777" w:rsidR="00C64D8C" w:rsidRDefault="00C64D8C" w:rsidP="008F7C42">
      <w:pPr>
        <w:ind w:left="720" w:firstLine="0"/>
      </w:pPr>
      <w:r>
        <w:t xml:space="preserve">£162,831.89 CIL </w:t>
      </w:r>
      <w:proofErr w:type="gramStart"/>
      <w:r>
        <w:t>funds;  This</w:t>
      </w:r>
      <w:proofErr w:type="gramEnd"/>
      <w:r>
        <w:t xml:space="preserve"> follows the receipt of £44,887.25 in CIL funds on 29/4/23. Items funded by CIL in 2023/24 – Junction marking at </w:t>
      </w:r>
      <w:proofErr w:type="spellStart"/>
      <w:r>
        <w:t>Bridgelands</w:t>
      </w:r>
      <w:proofErr w:type="spellEnd"/>
      <w:r>
        <w:t xml:space="preserve"> Bridge (£550), swimming pool grant to CCP (£1,500), Grant for </w:t>
      </w:r>
      <w:r>
        <w:lastRenderedPageBreak/>
        <w:t xml:space="preserve">repairs to Youth Centre (£3,214), reglazing of Town Mills bus shelter (£1,600), construction of wall at cemetery (£12,707), purchase of Station Hill VAS (£3,824.11) and the retention of a consultant to undertake procurement and tendering exercise for two play park refurbishments (£3,750)  </w:t>
      </w:r>
    </w:p>
    <w:p w14:paraId="1A6EB4B7" w14:textId="77777777" w:rsidR="00C64D8C" w:rsidRDefault="00C64D8C" w:rsidP="008F7C42">
      <w:r>
        <w:t>£328 for the Underwood Meadow memorial: The remainder should be used for a project.</w:t>
      </w:r>
    </w:p>
    <w:p w14:paraId="24179DCF" w14:textId="77777777" w:rsidR="00C64D8C" w:rsidRDefault="00C64D8C" w:rsidP="008F7C42"/>
    <w:p w14:paraId="390DD30F" w14:textId="77777777" w:rsidR="00C64D8C" w:rsidRDefault="00C64D8C" w:rsidP="008F7C42"/>
    <w:p w14:paraId="6266BD84" w14:textId="77777777" w:rsidR="00C64D8C" w:rsidRDefault="00C64D8C" w:rsidP="008F7C42">
      <w:r w:rsidRPr="000C6889">
        <w:t>Total: £</w:t>
      </w:r>
      <w:r>
        <w:t>164,002.89</w:t>
      </w:r>
    </w:p>
    <w:p w14:paraId="1A814D58" w14:textId="77777777" w:rsidR="00C64D8C" w:rsidRDefault="00C64D8C" w:rsidP="008F7C42"/>
    <w:p w14:paraId="6D80DB05" w14:textId="77777777" w:rsidR="00C64D8C" w:rsidRDefault="00C64D8C" w:rsidP="008F7C42">
      <w:pPr>
        <w:pStyle w:val="Heading2"/>
        <w:numPr>
          <w:ilvl w:val="0"/>
          <w:numId w:val="0"/>
        </w:numPr>
      </w:pPr>
      <w:r>
        <w:t>Appendix 2</w:t>
      </w:r>
    </w:p>
    <w:p w14:paraId="035F358C" w14:textId="77777777" w:rsidR="00C64D8C" w:rsidRDefault="00C64D8C" w:rsidP="008F7C42"/>
    <w:tbl>
      <w:tblPr>
        <w:tblW w:w="110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4"/>
        <w:gridCol w:w="899"/>
        <w:gridCol w:w="1843"/>
        <w:gridCol w:w="2126"/>
        <w:gridCol w:w="1276"/>
        <w:gridCol w:w="1276"/>
        <w:gridCol w:w="1417"/>
        <w:gridCol w:w="1276"/>
      </w:tblGrid>
      <w:tr w:rsidR="004B4936" w:rsidRPr="003E1689" w14:paraId="678AF97D" w14:textId="77777777" w:rsidTr="009D1141">
        <w:trPr>
          <w:trHeight w:val="439"/>
        </w:trPr>
        <w:tc>
          <w:tcPr>
            <w:tcW w:w="944" w:type="dxa"/>
            <w:shd w:val="clear" w:color="auto" w:fill="auto"/>
          </w:tcPr>
          <w:p w14:paraId="7695F088" w14:textId="77777777" w:rsidR="008D7057" w:rsidRPr="004B4936" w:rsidRDefault="008D7057" w:rsidP="004B4936">
            <w:pPr>
              <w:ind w:left="0" w:firstLine="0"/>
            </w:pPr>
            <w:r w:rsidRPr="004B4936">
              <w:t>Date</w:t>
            </w:r>
          </w:p>
        </w:tc>
        <w:tc>
          <w:tcPr>
            <w:tcW w:w="899" w:type="dxa"/>
            <w:shd w:val="clear" w:color="auto" w:fill="auto"/>
          </w:tcPr>
          <w:p w14:paraId="713985D8" w14:textId="77777777" w:rsidR="008D7057" w:rsidRPr="004B4936" w:rsidRDefault="008D7057" w:rsidP="004B4936">
            <w:pPr>
              <w:ind w:left="0" w:firstLine="0"/>
            </w:pPr>
            <w:r w:rsidRPr="004B4936">
              <w:t>Cheque No</w:t>
            </w:r>
          </w:p>
        </w:tc>
        <w:tc>
          <w:tcPr>
            <w:tcW w:w="1843" w:type="dxa"/>
            <w:shd w:val="clear" w:color="auto" w:fill="auto"/>
          </w:tcPr>
          <w:p w14:paraId="46D093CC" w14:textId="77777777" w:rsidR="008D7057" w:rsidRPr="004B4936" w:rsidRDefault="008D7057" w:rsidP="004B4936">
            <w:pPr>
              <w:ind w:left="0" w:firstLine="0"/>
            </w:pPr>
            <w:r w:rsidRPr="004B4936">
              <w:t>Payee</w:t>
            </w:r>
          </w:p>
        </w:tc>
        <w:tc>
          <w:tcPr>
            <w:tcW w:w="2126" w:type="dxa"/>
            <w:shd w:val="clear" w:color="auto" w:fill="auto"/>
          </w:tcPr>
          <w:p w14:paraId="4AC2DB57" w14:textId="77777777" w:rsidR="008D7057" w:rsidRPr="004B4936" w:rsidRDefault="008D7057" w:rsidP="004B4936">
            <w:pPr>
              <w:ind w:left="0" w:firstLine="0"/>
            </w:pPr>
            <w:r w:rsidRPr="004B4936">
              <w:t>Goods/services provided</w:t>
            </w:r>
          </w:p>
        </w:tc>
        <w:tc>
          <w:tcPr>
            <w:tcW w:w="1276" w:type="dxa"/>
            <w:shd w:val="clear" w:color="auto" w:fill="auto"/>
          </w:tcPr>
          <w:p w14:paraId="30657777" w14:textId="77777777" w:rsidR="008D7057" w:rsidRPr="004B4936" w:rsidRDefault="008D7057" w:rsidP="004B4936">
            <w:pPr>
              <w:ind w:left="0" w:firstLine="0"/>
            </w:pPr>
            <w:r w:rsidRPr="004B4936">
              <w:t>Out</w:t>
            </w:r>
          </w:p>
        </w:tc>
        <w:tc>
          <w:tcPr>
            <w:tcW w:w="1276" w:type="dxa"/>
            <w:shd w:val="clear" w:color="auto" w:fill="auto"/>
          </w:tcPr>
          <w:p w14:paraId="3FA4E86C" w14:textId="77777777" w:rsidR="008D7057" w:rsidRPr="004B4936" w:rsidRDefault="008D7057" w:rsidP="004B4936">
            <w:pPr>
              <w:ind w:left="0" w:firstLine="0"/>
            </w:pPr>
            <w:r w:rsidRPr="004B4936">
              <w:t>Deposits</w:t>
            </w:r>
          </w:p>
        </w:tc>
        <w:tc>
          <w:tcPr>
            <w:tcW w:w="1417" w:type="dxa"/>
            <w:shd w:val="clear" w:color="auto" w:fill="auto"/>
          </w:tcPr>
          <w:p w14:paraId="3475490F" w14:textId="77777777" w:rsidR="008D7057" w:rsidRPr="004B4936" w:rsidRDefault="008D7057" w:rsidP="004B4936">
            <w:pPr>
              <w:ind w:left="0" w:firstLine="0"/>
            </w:pPr>
            <w:r w:rsidRPr="004B4936">
              <w:t>Balance</w:t>
            </w:r>
          </w:p>
        </w:tc>
        <w:tc>
          <w:tcPr>
            <w:tcW w:w="1276" w:type="dxa"/>
            <w:shd w:val="clear" w:color="auto" w:fill="auto"/>
          </w:tcPr>
          <w:p w14:paraId="1280856A" w14:textId="77777777" w:rsidR="008D7057" w:rsidRPr="004B4936" w:rsidRDefault="008D7057" w:rsidP="004B4936">
            <w:pPr>
              <w:ind w:left="0" w:firstLine="0"/>
            </w:pPr>
            <w:r w:rsidRPr="004B4936">
              <w:t>Checked (Initials and date)</w:t>
            </w:r>
          </w:p>
        </w:tc>
      </w:tr>
      <w:tr w:rsidR="004B4936" w:rsidRPr="003E1689" w14:paraId="1849576E" w14:textId="77777777" w:rsidTr="009D1141">
        <w:tc>
          <w:tcPr>
            <w:tcW w:w="944" w:type="dxa"/>
            <w:shd w:val="clear" w:color="auto" w:fill="auto"/>
          </w:tcPr>
          <w:p w14:paraId="59922346" w14:textId="77777777" w:rsidR="008D7057" w:rsidRDefault="008D7057" w:rsidP="008F7C42"/>
        </w:tc>
        <w:tc>
          <w:tcPr>
            <w:tcW w:w="899" w:type="dxa"/>
            <w:shd w:val="clear" w:color="auto" w:fill="auto"/>
          </w:tcPr>
          <w:p w14:paraId="56601FBA" w14:textId="77777777" w:rsidR="008D7057" w:rsidRDefault="008D7057" w:rsidP="008F7C42"/>
        </w:tc>
        <w:tc>
          <w:tcPr>
            <w:tcW w:w="1843" w:type="dxa"/>
            <w:shd w:val="clear" w:color="auto" w:fill="auto"/>
          </w:tcPr>
          <w:p w14:paraId="40AE009B" w14:textId="77777777" w:rsidR="008D7057" w:rsidRDefault="008D7057" w:rsidP="008F7C42"/>
        </w:tc>
        <w:tc>
          <w:tcPr>
            <w:tcW w:w="2126" w:type="dxa"/>
            <w:shd w:val="clear" w:color="auto" w:fill="auto"/>
          </w:tcPr>
          <w:p w14:paraId="6E5A1292" w14:textId="77777777" w:rsidR="008D7057" w:rsidRDefault="008D7057" w:rsidP="008F7C42"/>
        </w:tc>
        <w:tc>
          <w:tcPr>
            <w:tcW w:w="1276" w:type="dxa"/>
            <w:shd w:val="clear" w:color="auto" w:fill="auto"/>
          </w:tcPr>
          <w:p w14:paraId="10876A32" w14:textId="77777777" w:rsidR="008D7057" w:rsidRDefault="008D7057" w:rsidP="008F7C42"/>
        </w:tc>
        <w:tc>
          <w:tcPr>
            <w:tcW w:w="1276" w:type="dxa"/>
            <w:shd w:val="clear" w:color="auto" w:fill="auto"/>
          </w:tcPr>
          <w:p w14:paraId="3601BD15" w14:textId="77777777" w:rsidR="008D7057" w:rsidRDefault="008D7057" w:rsidP="008F7C42"/>
        </w:tc>
        <w:tc>
          <w:tcPr>
            <w:tcW w:w="1417" w:type="dxa"/>
            <w:shd w:val="clear" w:color="auto" w:fill="auto"/>
          </w:tcPr>
          <w:p w14:paraId="7BBF9BF4" w14:textId="77777777" w:rsidR="008D7057" w:rsidRPr="00C60DC4" w:rsidRDefault="008D7057" w:rsidP="004B4936">
            <w:pPr>
              <w:ind w:left="0" w:firstLine="0"/>
            </w:pPr>
            <w:r w:rsidRPr="00C60DC4">
              <w:t>£7,728.48</w:t>
            </w:r>
          </w:p>
        </w:tc>
        <w:tc>
          <w:tcPr>
            <w:tcW w:w="1276" w:type="dxa"/>
            <w:shd w:val="clear" w:color="auto" w:fill="auto"/>
          </w:tcPr>
          <w:p w14:paraId="00CECADE" w14:textId="77777777" w:rsidR="008D7057" w:rsidRDefault="008D7057" w:rsidP="008F7C42"/>
        </w:tc>
      </w:tr>
      <w:tr w:rsidR="004B4936" w14:paraId="20753408" w14:textId="77777777" w:rsidTr="009D1141">
        <w:trPr>
          <w:trHeight w:val="481"/>
        </w:trPr>
        <w:tc>
          <w:tcPr>
            <w:tcW w:w="944" w:type="dxa"/>
            <w:shd w:val="clear" w:color="auto" w:fill="auto"/>
          </w:tcPr>
          <w:p w14:paraId="2352B851" w14:textId="77777777" w:rsidR="008D7057" w:rsidRDefault="008D7057" w:rsidP="008F7C42">
            <w:pPr>
              <w:ind w:left="0" w:firstLine="0"/>
            </w:pPr>
            <w:r>
              <w:t>16/1/24</w:t>
            </w:r>
          </w:p>
        </w:tc>
        <w:tc>
          <w:tcPr>
            <w:tcW w:w="899" w:type="dxa"/>
            <w:shd w:val="clear" w:color="auto" w:fill="auto"/>
          </w:tcPr>
          <w:p w14:paraId="3775C561" w14:textId="77777777" w:rsidR="008D7057" w:rsidRDefault="008D7057" w:rsidP="004B4936">
            <w:pPr>
              <w:ind w:left="0" w:firstLine="0"/>
            </w:pPr>
            <w:r>
              <w:t>DD</w:t>
            </w:r>
          </w:p>
        </w:tc>
        <w:tc>
          <w:tcPr>
            <w:tcW w:w="1843" w:type="dxa"/>
            <w:shd w:val="clear" w:color="auto" w:fill="auto"/>
          </w:tcPr>
          <w:p w14:paraId="3C21FECB" w14:textId="77777777" w:rsidR="008D7057" w:rsidRDefault="008D7057" w:rsidP="004B4936">
            <w:pPr>
              <w:ind w:left="0" w:firstLine="0"/>
            </w:pPr>
            <w:r>
              <w:t>Sage</w:t>
            </w:r>
          </w:p>
        </w:tc>
        <w:tc>
          <w:tcPr>
            <w:tcW w:w="2126" w:type="dxa"/>
            <w:shd w:val="clear" w:color="auto" w:fill="auto"/>
          </w:tcPr>
          <w:p w14:paraId="7F388271" w14:textId="77777777" w:rsidR="008D7057" w:rsidRDefault="008D7057" w:rsidP="004B4936">
            <w:pPr>
              <w:ind w:left="0" w:firstLine="0"/>
            </w:pPr>
            <w:r>
              <w:t>Accounts package</w:t>
            </w:r>
          </w:p>
        </w:tc>
        <w:tc>
          <w:tcPr>
            <w:tcW w:w="1276" w:type="dxa"/>
            <w:shd w:val="clear" w:color="auto" w:fill="auto"/>
          </w:tcPr>
          <w:p w14:paraId="35F11AF1" w14:textId="77777777" w:rsidR="008D7057" w:rsidRDefault="008D7057" w:rsidP="004B4936">
            <w:pPr>
              <w:ind w:left="0" w:firstLine="0"/>
            </w:pPr>
            <w:r>
              <w:t>£33.60</w:t>
            </w:r>
          </w:p>
        </w:tc>
        <w:tc>
          <w:tcPr>
            <w:tcW w:w="1276" w:type="dxa"/>
            <w:shd w:val="clear" w:color="auto" w:fill="auto"/>
          </w:tcPr>
          <w:p w14:paraId="7DA36CFC" w14:textId="7714EC11" w:rsidR="008D7057" w:rsidRDefault="004F5429" w:rsidP="008F7C42">
            <w:r>
              <w:t>0</w:t>
            </w:r>
          </w:p>
        </w:tc>
        <w:tc>
          <w:tcPr>
            <w:tcW w:w="1417" w:type="dxa"/>
            <w:shd w:val="clear" w:color="auto" w:fill="auto"/>
          </w:tcPr>
          <w:p w14:paraId="0198ECCC" w14:textId="77777777" w:rsidR="008D7057" w:rsidRDefault="008D7057" w:rsidP="004B4936">
            <w:pPr>
              <w:ind w:left="0" w:firstLine="0"/>
            </w:pPr>
            <w:r>
              <w:t>£7,694.88</w:t>
            </w:r>
          </w:p>
        </w:tc>
        <w:tc>
          <w:tcPr>
            <w:tcW w:w="1276" w:type="dxa"/>
            <w:shd w:val="clear" w:color="auto" w:fill="auto"/>
          </w:tcPr>
          <w:p w14:paraId="62C0FB4A" w14:textId="77777777" w:rsidR="008D7057" w:rsidRDefault="008D7057" w:rsidP="008F7C42"/>
        </w:tc>
      </w:tr>
      <w:tr w:rsidR="004B4936" w14:paraId="700A75E9" w14:textId="77777777" w:rsidTr="009D1141">
        <w:trPr>
          <w:trHeight w:val="416"/>
        </w:trPr>
        <w:tc>
          <w:tcPr>
            <w:tcW w:w="944" w:type="dxa"/>
            <w:shd w:val="clear" w:color="auto" w:fill="auto"/>
          </w:tcPr>
          <w:p w14:paraId="4B59D64C" w14:textId="77777777" w:rsidR="004F5429" w:rsidRDefault="004F5429" w:rsidP="008F7C42">
            <w:pPr>
              <w:ind w:left="0" w:firstLine="0"/>
            </w:pPr>
            <w:r>
              <w:t>16/1/24</w:t>
            </w:r>
          </w:p>
        </w:tc>
        <w:tc>
          <w:tcPr>
            <w:tcW w:w="899" w:type="dxa"/>
            <w:shd w:val="clear" w:color="auto" w:fill="auto"/>
          </w:tcPr>
          <w:p w14:paraId="507EEEB6" w14:textId="77777777" w:rsidR="004F5429" w:rsidRDefault="004F5429" w:rsidP="004B4936">
            <w:pPr>
              <w:ind w:left="0" w:firstLine="0"/>
            </w:pPr>
            <w:r>
              <w:t>DD</w:t>
            </w:r>
          </w:p>
        </w:tc>
        <w:tc>
          <w:tcPr>
            <w:tcW w:w="1843" w:type="dxa"/>
            <w:shd w:val="clear" w:color="auto" w:fill="auto"/>
          </w:tcPr>
          <w:p w14:paraId="30989270" w14:textId="77777777" w:rsidR="004F5429" w:rsidRDefault="004F5429" w:rsidP="004B4936">
            <w:pPr>
              <w:ind w:left="0" w:firstLine="0"/>
            </w:pPr>
            <w:r>
              <w:t>Sage</w:t>
            </w:r>
          </w:p>
        </w:tc>
        <w:tc>
          <w:tcPr>
            <w:tcW w:w="2126" w:type="dxa"/>
            <w:shd w:val="clear" w:color="auto" w:fill="auto"/>
          </w:tcPr>
          <w:p w14:paraId="68368FC0" w14:textId="77777777" w:rsidR="004F5429" w:rsidRDefault="004F5429" w:rsidP="004B4936">
            <w:pPr>
              <w:ind w:left="0" w:firstLine="0"/>
            </w:pPr>
            <w:r>
              <w:t>Additional user</w:t>
            </w:r>
          </w:p>
        </w:tc>
        <w:tc>
          <w:tcPr>
            <w:tcW w:w="1276" w:type="dxa"/>
            <w:shd w:val="clear" w:color="auto" w:fill="auto"/>
          </w:tcPr>
          <w:p w14:paraId="1035BA61" w14:textId="77777777" w:rsidR="004F5429" w:rsidRDefault="004F5429" w:rsidP="004B4936">
            <w:pPr>
              <w:ind w:left="0" w:firstLine="0"/>
            </w:pPr>
            <w:r>
              <w:t>£6.00</w:t>
            </w:r>
          </w:p>
        </w:tc>
        <w:tc>
          <w:tcPr>
            <w:tcW w:w="1276" w:type="dxa"/>
            <w:shd w:val="clear" w:color="auto" w:fill="auto"/>
          </w:tcPr>
          <w:p w14:paraId="783BD7DA" w14:textId="44F4058F" w:rsidR="004F5429" w:rsidRDefault="004F5429" w:rsidP="008F7C42">
            <w:r w:rsidRPr="00F35EA3">
              <w:t>0</w:t>
            </w:r>
          </w:p>
        </w:tc>
        <w:tc>
          <w:tcPr>
            <w:tcW w:w="1417" w:type="dxa"/>
            <w:shd w:val="clear" w:color="auto" w:fill="auto"/>
          </w:tcPr>
          <w:p w14:paraId="2AD4C460" w14:textId="77777777" w:rsidR="004F5429" w:rsidRDefault="004F5429" w:rsidP="004B4936">
            <w:pPr>
              <w:ind w:left="0" w:firstLine="0"/>
            </w:pPr>
            <w:r>
              <w:t>£7,688.88</w:t>
            </w:r>
          </w:p>
        </w:tc>
        <w:tc>
          <w:tcPr>
            <w:tcW w:w="1276" w:type="dxa"/>
            <w:shd w:val="clear" w:color="auto" w:fill="auto"/>
          </w:tcPr>
          <w:p w14:paraId="3F7E6C38" w14:textId="77777777" w:rsidR="004F5429" w:rsidRDefault="004F5429" w:rsidP="008F7C42"/>
        </w:tc>
      </w:tr>
      <w:tr w:rsidR="004B4936" w14:paraId="452C0B86" w14:textId="77777777" w:rsidTr="009D1141">
        <w:tc>
          <w:tcPr>
            <w:tcW w:w="944" w:type="dxa"/>
            <w:shd w:val="clear" w:color="auto" w:fill="auto"/>
          </w:tcPr>
          <w:p w14:paraId="5C5A561E" w14:textId="77777777" w:rsidR="004F5429" w:rsidRDefault="004F5429" w:rsidP="008F7C42">
            <w:pPr>
              <w:ind w:left="0" w:firstLine="0"/>
            </w:pPr>
            <w:r>
              <w:t>9/1/24</w:t>
            </w:r>
          </w:p>
        </w:tc>
        <w:tc>
          <w:tcPr>
            <w:tcW w:w="899" w:type="dxa"/>
            <w:shd w:val="clear" w:color="auto" w:fill="auto"/>
          </w:tcPr>
          <w:p w14:paraId="10A69B16" w14:textId="77777777" w:rsidR="004F5429" w:rsidRDefault="004F5429" w:rsidP="004B4936">
            <w:pPr>
              <w:ind w:left="0" w:firstLine="0"/>
            </w:pPr>
            <w:r>
              <w:t>DD</w:t>
            </w:r>
          </w:p>
        </w:tc>
        <w:tc>
          <w:tcPr>
            <w:tcW w:w="1843" w:type="dxa"/>
            <w:shd w:val="clear" w:color="auto" w:fill="auto"/>
          </w:tcPr>
          <w:p w14:paraId="62985AD4" w14:textId="77777777" w:rsidR="004F5429" w:rsidRDefault="004F5429" w:rsidP="004B4936">
            <w:pPr>
              <w:ind w:left="0" w:firstLine="0"/>
            </w:pPr>
            <w:r>
              <w:t>Aviva</w:t>
            </w:r>
          </w:p>
        </w:tc>
        <w:tc>
          <w:tcPr>
            <w:tcW w:w="2126" w:type="dxa"/>
            <w:shd w:val="clear" w:color="auto" w:fill="auto"/>
          </w:tcPr>
          <w:p w14:paraId="09E16DEE" w14:textId="77777777" w:rsidR="004F5429" w:rsidRDefault="004F5429" w:rsidP="004B4936">
            <w:pPr>
              <w:ind w:left="0" w:firstLine="0"/>
            </w:pPr>
            <w:r>
              <w:t>Monthly insurance premium</w:t>
            </w:r>
          </w:p>
        </w:tc>
        <w:tc>
          <w:tcPr>
            <w:tcW w:w="1276" w:type="dxa"/>
            <w:shd w:val="clear" w:color="auto" w:fill="auto"/>
          </w:tcPr>
          <w:p w14:paraId="2843010E" w14:textId="77777777" w:rsidR="004F5429" w:rsidRDefault="004F5429" w:rsidP="004B4936">
            <w:pPr>
              <w:ind w:left="0" w:firstLine="0"/>
            </w:pPr>
            <w:r>
              <w:t>£980.30</w:t>
            </w:r>
          </w:p>
        </w:tc>
        <w:tc>
          <w:tcPr>
            <w:tcW w:w="1276" w:type="dxa"/>
            <w:shd w:val="clear" w:color="auto" w:fill="auto"/>
          </w:tcPr>
          <w:p w14:paraId="2D8C3567" w14:textId="60861796" w:rsidR="004F5429" w:rsidRDefault="004F5429" w:rsidP="008F7C42">
            <w:r w:rsidRPr="00F35EA3">
              <w:t>0</w:t>
            </w:r>
          </w:p>
        </w:tc>
        <w:tc>
          <w:tcPr>
            <w:tcW w:w="1417" w:type="dxa"/>
            <w:shd w:val="clear" w:color="auto" w:fill="auto"/>
          </w:tcPr>
          <w:p w14:paraId="76E9768C" w14:textId="77777777" w:rsidR="004F5429" w:rsidRPr="00EC6D15" w:rsidRDefault="004F5429" w:rsidP="004B4936">
            <w:pPr>
              <w:ind w:left="0" w:firstLine="0"/>
            </w:pPr>
            <w:r>
              <w:t>£6,708.58</w:t>
            </w:r>
          </w:p>
        </w:tc>
        <w:tc>
          <w:tcPr>
            <w:tcW w:w="1276" w:type="dxa"/>
            <w:shd w:val="clear" w:color="auto" w:fill="auto"/>
          </w:tcPr>
          <w:p w14:paraId="7575D9A8" w14:textId="77777777" w:rsidR="004F5429" w:rsidRDefault="004F5429" w:rsidP="008F7C42"/>
        </w:tc>
      </w:tr>
      <w:tr w:rsidR="004B4936" w14:paraId="2E56FCB9" w14:textId="77777777" w:rsidTr="009D1141">
        <w:tc>
          <w:tcPr>
            <w:tcW w:w="944" w:type="dxa"/>
            <w:shd w:val="clear" w:color="auto" w:fill="auto"/>
          </w:tcPr>
          <w:p w14:paraId="45C2F982" w14:textId="77777777" w:rsidR="004F5429" w:rsidRDefault="004F5429" w:rsidP="008F7C42">
            <w:pPr>
              <w:ind w:left="0" w:firstLine="0"/>
            </w:pPr>
            <w:r>
              <w:t>14/1/24</w:t>
            </w:r>
          </w:p>
        </w:tc>
        <w:tc>
          <w:tcPr>
            <w:tcW w:w="899" w:type="dxa"/>
            <w:shd w:val="clear" w:color="auto" w:fill="auto"/>
          </w:tcPr>
          <w:p w14:paraId="63EAC44B" w14:textId="77777777" w:rsidR="004F5429" w:rsidRDefault="004F5429" w:rsidP="004B4936">
            <w:pPr>
              <w:ind w:left="0" w:firstLine="0"/>
            </w:pPr>
            <w:r>
              <w:t>DD</w:t>
            </w:r>
          </w:p>
        </w:tc>
        <w:tc>
          <w:tcPr>
            <w:tcW w:w="1843" w:type="dxa"/>
            <w:shd w:val="clear" w:color="auto" w:fill="auto"/>
          </w:tcPr>
          <w:p w14:paraId="407969CE" w14:textId="77777777" w:rsidR="004F5429" w:rsidRDefault="004F5429" w:rsidP="004B4936">
            <w:pPr>
              <w:ind w:left="0" w:firstLine="0"/>
            </w:pPr>
            <w:r>
              <w:t>TDC</w:t>
            </w:r>
          </w:p>
        </w:tc>
        <w:tc>
          <w:tcPr>
            <w:tcW w:w="2126" w:type="dxa"/>
            <w:shd w:val="clear" w:color="auto" w:fill="auto"/>
          </w:tcPr>
          <w:p w14:paraId="0CDCE7A5" w14:textId="77777777" w:rsidR="004F5429" w:rsidRDefault="004F5429" w:rsidP="004B4936">
            <w:pPr>
              <w:ind w:left="0" w:firstLine="0"/>
            </w:pPr>
            <w:r>
              <w:t>Rates</w:t>
            </w:r>
          </w:p>
        </w:tc>
        <w:tc>
          <w:tcPr>
            <w:tcW w:w="1276" w:type="dxa"/>
            <w:shd w:val="clear" w:color="auto" w:fill="auto"/>
          </w:tcPr>
          <w:p w14:paraId="11AF5653" w14:textId="77777777" w:rsidR="004F5429" w:rsidRDefault="004F5429" w:rsidP="004B4936">
            <w:pPr>
              <w:ind w:left="0" w:firstLine="0"/>
            </w:pPr>
            <w:r>
              <w:t>£114.00</w:t>
            </w:r>
          </w:p>
        </w:tc>
        <w:tc>
          <w:tcPr>
            <w:tcW w:w="1276" w:type="dxa"/>
            <w:shd w:val="clear" w:color="auto" w:fill="auto"/>
          </w:tcPr>
          <w:p w14:paraId="0E8F562B" w14:textId="1343D120" w:rsidR="004F5429" w:rsidRDefault="004F5429" w:rsidP="008F7C42">
            <w:r w:rsidRPr="00F35EA3">
              <w:t>0</w:t>
            </w:r>
          </w:p>
        </w:tc>
        <w:tc>
          <w:tcPr>
            <w:tcW w:w="1417" w:type="dxa"/>
            <w:shd w:val="clear" w:color="auto" w:fill="auto"/>
          </w:tcPr>
          <w:p w14:paraId="2BE962F3" w14:textId="77777777" w:rsidR="004F5429" w:rsidRDefault="004F5429" w:rsidP="004B4936">
            <w:pPr>
              <w:ind w:left="0" w:firstLine="0"/>
            </w:pPr>
            <w:r>
              <w:t>£6,594.58</w:t>
            </w:r>
          </w:p>
        </w:tc>
        <w:tc>
          <w:tcPr>
            <w:tcW w:w="1276" w:type="dxa"/>
            <w:shd w:val="clear" w:color="auto" w:fill="auto"/>
          </w:tcPr>
          <w:p w14:paraId="3385C803" w14:textId="77777777" w:rsidR="004F5429" w:rsidRDefault="004F5429" w:rsidP="008F7C42"/>
        </w:tc>
      </w:tr>
      <w:tr w:rsidR="004B4936" w14:paraId="264CB839" w14:textId="77777777" w:rsidTr="009D1141">
        <w:tc>
          <w:tcPr>
            <w:tcW w:w="944" w:type="dxa"/>
            <w:shd w:val="clear" w:color="auto" w:fill="auto"/>
          </w:tcPr>
          <w:p w14:paraId="5A2A12AE" w14:textId="77777777" w:rsidR="004F5429" w:rsidRDefault="004F5429" w:rsidP="008F7C42">
            <w:pPr>
              <w:ind w:left="0" w:firstLine="0"/>
            </w:pPr>
            <w:r>
              <w:t>15/1/24</w:t>
            </w:r>
          </w:p>
        </w:tc>
        <w:tc>
          <w:tcPr>
            <w:tcW w:w="899" w:type="dxa"/>
            <w:shd w:val="clear" w:color="auto" w:fill="auto"/>
          </w:tcPr>
          <w:p w14:paraId="1B1B965F" w14:textId="77777777" w:rsidR="004F5429" w:rsidRDefault="004F5429" w:rsidP="004B4936">
            <w:pPr>
              <w:ind w:left="0" w:firstLine="0"/>
            </w:pPr>
            <w:r>
              <w:t>DD</w:t>
            </w:r>
          </w:p>
        </w:tc>
        <w:tc>
          <w:tcPr>
            <w:tcW w:w="1843" w:type="dxa"/>
            <w:shd w:val="clear" w:color="auto" w:fill="auto"/>
          </w:tcPr>
          <w:p w14:paraId="0C648957" w14:textId="77777777" w:rsidR="004F5429" w:rsidRDefault="004F5429" w:rsidP="004B4936">
            <w:pPr>
              <w:ind w:left="0" w:firstLine="0"/>
            </w:pPr>
            <w:proofErr w:type="spellStart"/>
            <w:r>
              <w:t>CompWiz</w:t>
            </w:r>
            <w:proofErr w:type="spellEnd"/>
          </w:p>
        </w:tc>
        <w:tc>
          <w:tcPr>
            <w:tcW w:w="2126" w:type="dxa"/>
            <w:shd w:val="clear" w:color="auto" w:fill="auto"/>
          </w:tcPr>
          <w:p w14:paraId="07F58562" w14:textId="77777777" w:rsidR="004F5429" w:rsidRDefault="004F5429" w:rsidP="004B4936">
            <w:pPr>
              <w:ind w:left="0" w:firstLine="0"/>
            </w:pPr>
            <w:r>
              <w:t>IT Maintenance contract</w:t>
            </w:r>
          </w:p>
        </w:tc>
        <w:tc>
          <w:tcPr>
            <w:tcW w:w="1276" w:type="dxa"/>
            <w:shd w:val="clear" w:color="auto" w:fill="auto"/>
          </w:tcPr>
          <w:p w14:paraId="710AAB9C" w14:textId="77777777" w:rsidR="004F5429" w:rsidRDefault="004F5429" w:rsidP="004B4936">
            <w:pPr>
              <w:ind w:left="0" w:firstLine="0"/>
            </w:pPr>
            <w:r>
              <w:t>£96.00</w:t>
            </w:r>
          </w:p>
        </w:tc>
        <w:tc>
          <w:tcPr>
            <w:tcW w:w="1276" w:type="dxa"/>
            <w:shd w:val="clear" w:color="auto" w:fill="auto"/>
          </w:tcPr>
          <w:p w14:paraId="4166638D" w14:textId="2BBA873A" w:rsidR="004F5429" w:rsidRPr="00C24AA7" w:rsidRDefault="004F5429" w:rsidP="008F7C42">
            <w:r w:rsidRPr="00F35EA3">
              <w:t>0</w:t>
            </w:r>
          </w:p>
        </w:tc>
        <w:tc>
          <w:tcPr>
            <w:tcW w:w="1417" w:type="dxa"/>
            <w:shd w:val="clear" w:color="auto" w:fill="auto"/>
          </w:tcPr>
          <w:p w14:paraId="1005F703" w14:textId="77777777" w:rsidR="004F5429" w:rsidRDefault="004F5429" w:rsidP="004B4936">
            <w:pPr>
              <w:ind w:left="0" w:firstLine="0"/>
            </w:pPr>
            <w:r>
              <w:t>£6,498.58</w:t>
            </w:r>
          </w:p>
        </w:tc>
        <w:tc>
          <w:tcPr>
            <w:tcW w:w="1276" w:type="dxa"/>
            <w:shd w:val="clear" w:color="auto" w:fill="auto"/>
          </w:tcPr>
          <w:p w14:paraId="4FE1D8F3" w14:textId="77777777" w:rsidR="004F5429" w:rsidRDefault="004F5429" w:rsidP="008F7C42"/>
        </w:tc>
      </w:tr>
      <w:tr w:rsidR="004B4936" w14:paraId="70B2E07E" w14:textId="77777777" w:rsidTr="009D1141">
        <w:tc>
          <w:tcPr>
            <w:tcW w:w="944" w:type="dxa"/>
            <w:shd w:val="clear" w:color="auto" w:fill="auto"/>
          </w:tcPr>
          <w:p w14:paraId="6844234B" w14:textId="77777777" w:rsidR="004F5429" w:rsidRDefault="004F5429" w:rsidP="008F7C42">
            <w:pPr>
              <w:ind w:left="0" w:firstLine="0"/>
            </w:pPr>
            <w:r>
              <w:t>2/1/24</w:t>
            </w:r>
          </w:p>
        </w:tc>
        <w:tc>
          <w:tcPr>
            <w:tcW w:w="899" w:type="dxa"/>
            <w:shd w:val="clear" w:color="auto" w:fill="auto"/>
          </w:tcPr>
          <w:p w14:paraId="190AE41E" w14:textId="77777777" w:rsidR="004F5429" w:rsidRDefault="004F5429" w:rsidP="004B4936">
            <w:pPr>
              <w:ind w:left="0" w:firstLine="0"/>
            </w:pPr>
            <w:r>
              <w:t>DD</w:t>
            </w:r>
          </w:p>
        </w:tc>
        <w:tc>
          <w:tcPr>
            <w:tcW w:w="1843" w:type="dxa"/>
            <w:shd w:val="clear" w:color="auto" w:fill="auto"/>
          </w:tcPr>
          <w:p w14:paraId="51DE0DA4" w14:textId="77777777" w:rsidR="004F5429" w:rsidRDefault="004F5429" w:rsidP="004B4936">
            <w:pPr>
              <w:ind w:left="0" w:firstLine="0"/>
            </w:pPr>
            <w:r>
              <w:t>SWW</w:t>
            </w:r>
          </w:p>
        </w:tc>
        <w:tc>
          <w:tcPr>
            <w:tcW w:w="2126" w:type="dxa"/>
            <w:shd w:val="clear" w:color="auto" w:fill="auto"/>
          </w:tcPr>
          <w:p w14:paraId="4EBE3600" w14:textId="77777777" w:rsidR="004F5429" w:rsidRDefault="004F5429" w:rsidP="004B4936">
            <w:pPr>
              <w:ind w:left="0" w:firstLine="0"/>
            </w:pPr>
            <w:r>
              <w:t>Water (WR)</w:t>
            </w:r>
          </w:p>
        </w:tc>
        <w:tc>
          <w:tcPr>
            <w:tcW w:w="1276" w:type="dxa"/>
            <w:shd w:val="clear" w:color="auto" w:fill="auto"/>
          </w:tcPr>
          <w:p w14:paraId="722A8DA4" w14:textId="77777777" w:rsidR="004F5429" w:rsidRDefault="004F5429" w:rsidP="004B4936">
            <w:pPr>
              <w:ind w:left="0" w:firstLine="0"/>
            </w:pPr>
            <w:r>
              <w:t>£66.47</w:t>
            </w:r>
          </w:p>
        </w:tc>
        <w:tc>
          <w:tcPr>
            <w:tcW w:w="1276" w:type="dxa"/>
            <w:shd w:val="clear" w:color="auto" w:fill="auto"/>
          </w:tcPr>
          <w:p w14:paraId="6588BF24" w14:textId="2DE2844D" w:rsidR="004F5429" w:rsidRDefault="004F5429" w:rsidP="008F7C42">
            <w:r w:rsidRPr="00F35EA3">
              <w:t>0</w:t>
            </w:r>
          </w:p>
        </w:tc>
        <w:tc>
          <w:tcPr>
            <w:tcW w:w="1417" w:type="dxa"/>
            <w:shd w:val="clear" w:color="auto" w:fill="auto"/>
          </w:tcPr>
          <w:p w14:paraId="4A19BDF1" w14:textId="77777777" w:rsidR="004F5429" w:rsidRDefault="004F5429" w:rsidP="004B4936">
            <w:pPr>
              <w:ind w:left="0" w:firstLine="0"/>
            </w:pPr>
            <w:r>
              <w:t>£6,432.11</w:t>
            </w:r>
          </w:p>
        </w:tc>
        <w:tc>
          <w:tcPr>
            <w:tcW w:w="1276" w:type="dxa"/>
            <w:shd w:val="clear" w:color="auto" w:fill="auto"/>
          </w:tcPr>
          <w:p w14:paraId="589895AD" w14:textId="77777777" w:rsidR="004F5429" w:rsidRDefault="004F5429" w:rsidP="008F7C42"/>
        </w:tc>
      </w:tr>
      <w:tr w:rsidR="004B4936" w14:paraId="7B4CA1D1" w14:textId="77777777" w:rsidTr="009D1141">
        <w:tc>
          <w:tcPr>
            <w:tcW w:w="944" w:type="dxa"/>
            <w:shd w:val="clear" w:color="auto" w:fill="auto"/>
          </w:tcPr>
          <w:p w14:paraId="195B2907" w14:textId="77777777" w:rsidR="004F5429" w:rsidRDefault="004F5429" w:rsidP="008F7C42">
            <w:pPr>
              <w:ind w:left="0" w:firstLine="0"/>
            </w:pPr>
            <w:r>
              <w:t>2/1/24</w:t>
            </w:r>
          </w:p>
        </w:tc>
        <w:tc>
          <w:tcPr>
            <w:tcW w:w="899" w:type="dxa"/>
            <w:shd w:val="clear" w:color="auto" w:fill="auto"/>
          </w:tcPr>
          <w:p w14:paraId="5941B0B5" w14:textId="77777777" w:rsidR="004F5429" w:rsidRDefault="004F5429" w:rsidP="004B4936">
            <w:pPr>
              <w:ind w:left="0" w:firstLine="0"/>
            </w:pPr>
            <w:r>
              <w:t>DD</w:t>
            </w:r>
          </w:p>
        </w:tc>
        <w:tc>
          <w:tcPr>
            <w:tcW w:w="1843" w:type="dxa"/>
            <w:shd w:val="clear" w:color="auto" w:fill="auto"/>
          </w:tcPr>
          <w:p w14:paraId="4824EE50" w14:textId="77777777" w:rsidR="004F5429" w:rsidRDefault="004F5429" w:rsidP="004B4936">
            <w:pPr>
              <w:ind w:left="0" w:firstLine="0"/>
            </w:pPr>
            <w:r>
              <w:t>SWW</w:t>
            </w:r>
          </w:p>
        </w:tc>
        <w:tc>
          <w:tcPr>
            <w:tcW w:w="2126" w:type="dxa"/>
            <w:shd w:val="clear" w:color="auto" w:fill="auto"/>
          </w:tcPr>
          <w:p w14:paraId="4BD755BE" w14:textId="77777777" w:rsidR="004F5429" w:rsidRDefault="004F5429" w:rsidP="004B4936">
            <w:pPr>
              <w:ind w:left="0" w:firstLine="0"/>
            </w:pPr>
            <w:r>
              <w:t>Water (TH)</w:t>
            </w:r>
          </w:p>
        </w:tc>
        <w:tc>
          <w:tcPr>
            <w:tcW w:w="1276" w:type="dxa"/>
            <w:shd w:val="clear" w:color="auto" w:fill="auto"/>
          </w:tcPr>
          <w:p w14:paraId="1F013C55" w14:textId="77777777" w:rsidR="004F5429" w:rsidRDefault="004F5429" w:rsidP="004B4936">
            <w:pPr>
              <w:ind w:left="0" w:firstLine="0"/>
            </w:pPr>
            <w:r>
              <w:t>£70.50</w:t>
            </w:r>
          </w:p>
        </w:tc>
        <w:tc>
          <w:tcPr>
            <w:tcW w:w="1276" w:type="dxa"/>
            <w:shd w:val="clear" w:color="auto" w:fill="auto"/>
          </w:tcPr>
          <w:p w14:paraId="0D744859" w14:textId="65FA5BB5" w:rsidR="004F5429" w:rsidRDefault="004F5429" w:rsidP="008F7C42">
            <w:r w:rsidRPr="00F35EA3">
              <w:t>0</w:t>
            </w:r>
          </w:p>
        </w:tc>
        <w:tc>
          <w:tcPr>
            <w:tcW w:w="1417" w:type="dxa"/>
            <w:shd w:val="clear" w:color="auto" w:fill="auto"/>
          </w:tcPr>
          <w:p w14:paraId="41082C0A" w14:textId="77777777" w:rsidR="004F5429" w:rsidRDefault="004F5429" w:rsidP="004B4936">
            <w:pPr>
              <w:ind w:left="0" w:firstLine="0"/>
            </w:pPr>
            <w:r>
              <w:t>£6,361.61</w:t>
            </w:r>
          </w:p>
        </w:tc>
        <w:tc>
          <w:tcPr>
            <w:tcW w:w="1276" w:type="dxa"/>
            <w:shd w:val="clear" w:color="auto" w:fill="auto"/>
          </w:tcPr>
          <w:p w14:paraId="718E4DD4" w14:textId="77777777" w:rsidR="004F5429" w:rsidRDefault="004F5429" w:rsidP="008F7C42"/>
        </w:tc>
      </w:tr>
      <w:tr w:rsidR="004B4936" w14:paraId="76986AC2" w14:textId="77777777" w:rsidTr="009D1141">
        <w:tc>
          <w:tcPr>
            <w:tcW w:w="944" w:type="dxa"/>
            <w:shd w:val="clear" w:color="auto" w:fill="auto"/>
          </w:tcPr>
          <w:p w14:paraId="45E8CD08" w14:textId="77777777" w:rsidR="004F5429" w:rsidRPr="00C60DC4" w:rsidRDefault="004F5429" w:rsidP="008F7C42">
            <w:pPr>
              <w:ind w:left="0" w:firstLine="0"/>
              <w:rPr>
                <w:sz w:val="28"/>
              </w:rPr>
            </w:pPr>
            <w:r>
              <w:t>14/1/24</w:t>
            </w:r>
          </w:p>
        </w:tc>
        <w:tc>
          <w:tcPr>
            <w:tcW w:w="899" w:type="dxa"/>
            <w:shd w:val="clear" w:color="auto" w:fill="auto"/>
          </w:tcPr>
          <w:p w14:paraId="0F0E7A5C" w14:textId="77777777" w:rsidR="004F5429" w:rsidRPr="00C60DC4" w:rsidRDefault="004F5429" w:rsidP="004B4936">
            <w:pPr>
              <w:ind w:left="0" w:firstLine="0"/>
              <w:rPr>
                <w:sz w:val="28"/>
              </w:rPr>
            </w:pPr>
            <w:r>
              <w:t>DD</w:t>
            </w:r>
          </w:p>
        </w:tc>
        <w:tc>
          <w:tcPr>
            <w:tcW w:w="1843" w:type="dxa"/>
            <w:shd w:val="clear" w:color="auto" w:fill="auto"/>
          </w:tcPr>
          <w:p w14:paraId="3978D5B8" w14:textId="77777777" w:rsidR="004F5429" w:rsidRPr="00C60DC4" w:rsidRDefault="004F5429" w:rsidP="004B4936">
            <w:pPr>
              <w:ind w:left="0" w:firstLine="0"/>
              <w:rPr>
                <w:sz w:val="28"/>
              </w:rPr>
            </w:pPr>
            <w:r>
              <w:t>Marsland Nash</w:t>
            </w:r>
          </w:p>
        </w:tc>
        <w:tc>
          <w:tcPr>
            <w:tcW w:w="2126" w:type="dxa"/>
            <w:shd w:val="clear" w:color="auto" w:fill="auto"/>
          </w:tcPr>
          <w:p w14:paraId="6BABB375" w14:textId="77777777" w:rsidR="004F5429" w:rsidRPr="00C60DC4" w:rsidRDefault="004F5429" w:rsidP="004B4936">
            <w:pPr>
              <w:ind w:left="0" w:firstLine="0"/>
              <w:rPr>
                <w:sz w:val="28"/>
              </w:rPr>
            </w:pPr>
            <w:r>
              <w:t>Payroll</w:t>
            </w:r>
          </w:p>
        </w:tc>
        <w:tc>
          <w:tcPr>
            <w:tcW w:w="1276" w:type="dxa"/>
            <w:shd w:val="clear" w:color="auto" w:fill="auto"/>
          </w:tcPr>
          <w:p w14:paraId="35107183" w14:textId="77777777" w:rsidR="004F5429" w:rsidRPr="00C60DC4" w:rsidRDefault="004F5429" w:rsidP="004B4936">
            <w:pPr>
              <w:ind w:left="0" w:firstLine="0"/>
              <w:rPr>
                <w:sz w:val="28"/>
              </w:rPr>
            </w:pPr>
            <w:r>
              <w:t>£51.24</w:t>
            </w:r>
          </w:p>
        </w:tc>
        <w:tc>
          <w:tcPr>
            <w:tcW w:w="1276" w:type="dxa"/>
            <w:shd w:val="clear" w:color="auto" w:fill="auto"/>
          </w:tcPr>
          <w:p w14:paraId="52DF788B" w14:textId="509D1182" w:rsidR="004F5429" w:rsidRPr="00C60DC4" w:rsidRDefault="004F5429" w:rsidP="008F7C42">
            <w:pPr>
              <w:rPr>
                <w:sz w:val="28"/>
              </w:rPr>
            </w:pPr>
            <w:r w:rsidRPr="00F35EA3">
              <w:t>0</w:t>
            </w:r>
          </w:p>
        </w:tc>
        <w:tc>
          <w:tcPr>
            <w:tcW w:w="1417" w:type="dxa"/>
            <w:shd w:val="clear" w:color="auto" w:fill="auto"/>
          </w:tcPr>
          <w:p w14:paraId="6220510C" w14:textId="77777777" w:rsidR="004F5429" w:rsidRPr="009F608A" w:rsidRDefault="004F5429" w:rsidP="004B4936">
            <w:pPr>
              <w:ind w:left="0" w:firstLine="0"/>
            </w:pPr>
            <w:r>
              <w:t>£6,310.37</w:t>
            </w:r>
          </w:p>
        </w:tc>
        <w:tc>
          <w:tcPr>
            <w:tcW w:w="1276" w:type="dxa"/>
            <w:shd w:val="clear" w:color="auto" w:fill="auto"/>
          </w:tcPr>
          <w:p w14:paraId="0CD2306D" w14:textId="77777777" w:rsidR="004F5429" w:rsidRPr="00C60DC4" w:rsidRDefault="004F5429" w:rsidP="008F7C42"/>
        </w:tc>
      </w:tr>
      <w:tr w:rsidR="004B4936" w14:paraId="7D053640" w14:textId="77777777" w:rsidTr="009D1141">
        <w:tc>
          <w:tcPr>
            <w:tcW w:w="944" w:type="dxa"/>
            <w:shd w:val="clear" w:color="auto" w:fill="auto"/>
          </w:tcPr>
          <w:p w14:paraId="50449846" w14:textId="77777777" w:rsidR="004F5429" w:rsidRPr="00D45651" w:rsidRDefault="004F5429" w:rsidP="008F7C42">
            <w:pPr>
              <w:ind w:left="0" w:firstLine="0"/>
            </w:pPr>
            <w:r>
              <w:t>18/1/24</w:t>
            </w:r>
          </w:p>
        </w:tc>
        <w:tc>
          <w:tcPr>
            <w:tcW w:w="899" w:type="dxa"/>
            <w:shd w:val="clear" w:color="auto" w:fill="auto"/>
          </w:tcPr>
          <w:p w14:paraId="7292A2BF" w14:textId="77777777" w:rsidR="004F5429" w:rsidRPr="00D45651" w:rsidRDefault="004F5429" w:rsidP="004B4936">
            <w:pPr>
              <w:ind w:left="0" w:firstLine="0"/>
            </w:pPr>
            <w:r>
              <w:t>DD</w:t>
            </w:r>
          </w:p>
        </w:tc>
        <w:tc>
          <w:tcPr>
            <w:tcW w:w="1843" w:type="dxa"/>
            <w:shd w:val="clear" w:color="auto" w:fill="auto"/>
          </w:tcPr>
          <w:p w14:paraId="7E7A7A1C" w14:textId="77777777" w:rsidR="004F5429" w:rsidRPr="00D45651" w:rsidRDefault="004F5429" w:rsidP="004B4936">
            <w:pPr>
              <w:ind w:left="0" w:firstLine="0"/>
            </w:pPr>
            <w:r>
              <w:t>Thirsty work</w:t>
            </w:r>
          </w:p>
        </w:tc>
        <w:tc>
          <w:tcPr>
            <w:tcW w:w="2126" w:type="dxa"/>
            <w:shd w:val="clear" w:color="auto" w:fill="auto"/>
          </w:tcPr>
          <w:p w14:paraId="3BAB86C6" w14:textId="77777777" w:rsidR="004F5429" w:rsidRPr="00D45651" w:rsidRDefault="004F5429" w:rsidP="004B4936">
            <w:pPr>
              <w:ind w:left="0" w:firstLine="0"/>
            </w:pPr>
            <w:r>
              <w:t>Water cooler</w:t>
            </w:r>
          </w:p>
        </w:tc>
        <w:tc>
          <w:tcPr>
            <w:tcW w:w="1276" w:type="dxa"/>
            <w:shd w:val="clear" w:color="auto" w:fill="auto"/>
          </w:tcPr>
          <w:p w14:paraId="3E5E247C" w14:textId="77777777" w:rsidR="004F5429" w:rsidRPr="00D45651" w:rsidRDefault="004F5429" w:rsidP="004B4936">
            <w:pPr>
              <w:ind w:left="0" w:firstLine="0"/>
            </w:pPr>
            <w:r>
              <w:t>£29.34</w:t>
            </w:r>
          </w:p>
        </w:tc>
        <w:tc>
          <w:tcPr>
            <w:tcW w:w="1276" w:type="dxa"/>
            <w:shd w:val="clear" w:color="auto" w:fill="auto"/>
          </w:tcPr>
          <w:p w14:paraId="3CAA789F" w14:textId="34B59180" w:rsidR="004F5429" w:rsidRPr="00D45651" w:rsidRDefault="004F5429" w:rsidP="008F7C42">
            <w:r w:rsidRPr="00F35EA3">
              <w:t>0</w:t>
            </w:r>
          </w:p>
        </w:tc>
        <w:tc>
          <w:tcPr>
            <w:tcW w:w="1417" w:type="dxa"/>
            <w:shd w:val="clear" w:color="auto" w:fill="auto"/>
          </w:tcPr>
          <w:p w14:paraId="72E241DA" w14:textId="77777777" w:rsidR="004F5429" w:rsidRPr="00D45651" w:rsidRDefault="004F5429" w:rsidP="004B4936">
            <w:pPr>
              <w:ind w:left="0" w:firstLine="0"/>
            </w:pPr>
            <w:r>
              <w:t>£6,281.03</w:t>
            </w:r>
          </w:p>
        </w:tc>
        <w:tc>
          <w:tcPr>
            <w:tcW w:w="1276" w:type="dxa"/>
            <w:shd w:val="clear" w:color="auto" w:fill="auto"/>
          </w:tcPr>
          <w:p w14:paraId="6D053D15" w14:textId="77777777" w:rsidR="004F5429" w:rsidRPr="00D45651" w:rsidRDefault="004F5429" w:rsidP="008F7C42"/>
        </w:tc>
      </w:tr>
      <w:tr w:rsidR="004B4936" w14:paraId="30832B3B" w14:textId="77777777" w:rsidTr="009D1141">
        <w:tc>
          <w:tcPr>
            <w:tcW w:w="944" w:type="dxa"/>
            <w:shd w:val="clear" w:color="auto" w:fill="auto"/>
          </w:tcPr>
          <w:p w14:paraId="4BFF3D8B" w14:textId="77777777" w:rsidR="008D7057" w:rsidRPr="007D42D0" w:rsidRDefault="008D7057" w:rsidP="008F7C42">
            <w:pPr>
              <w:ind w:left="0" w:firstLine="0"/>
            </w:pPr>
            <w:r>
              <w:t>3/1/24</w:t>
            </w:r>
          </w:p>
        </w:tc>
        <w:tc>
          <w:tcPr>
            <w:tcW w:w="899" w:type="dxa"/>
            <w:shd w:val="clear" w:color="auto" w:fill="auto"/>
          </w:tcPr>
          <w:p w14:paraId="19E8E6EC" w14:textId="77777777" w:rsidR="008D7057" w:rsidRPr="007D42D0" w:rsidRDefault="008D7057" w:rsidP="008F7C42"/>
        </w:tc>
        <w:tc>
          <w:tcPr>
            <w:tcW w:w="1843" w:type="dxa"/>
            <w:shd w:val="clear" w:color="auto" w:fill="auto"/>
          </w:tcPr>
          <w:p w14:paraId="16EFB504" w14:textId="77777777" w:rsidR="008D7057" w:rsidRPr="007D42D0" w:rsidRDefault="008D7057" w:rsidP="008F7C42"/>
        </w:tc>
        <w:tc>
          <w:tcPr>
            <w:tcW w:w="2126" w:type="dxa"/>
            <w:shd w:val="clear" w:color="auto" w:fill="auto"/>
          </w:tcPr>
          <w:p w14:paraId="050026A9" w14:textId="77777777" w:rsidR="008D7057" w:rsidRPr="007D42D0" w:rsidRDefault="008D7057" w:rsidP="004B4936">
            <w:pPr>
              <w:ind w:left="0" w:firstLine="0"/>
            </w:pPr>
            <w:r>
              <w:t>Transfer from deposit account</w:t>
            </w:r>
          </w:p>
        </w:tc>
        <w:tc>
          <w:tcPr>
            <w:tcW w:w="1276" w:type="dxa"/>
            <w:shd w:val="clear" w:color="auto" w:fill="auto"/>
          </w:tcPr>
          <w:p w14:paraId="71D7CA74" w14:textId="349BBD35" w:rsidR="008D7057" w:rsidRPr="007D42D0" w:rsidRDefault="004F5429" w:rsidP="004B4936">
            <w:pPr>
              <w:ind w:left="0" w:firstLine="0"/>
            </w:pPr>
            <w:r>
              <w:t>0</w:t>
            </w:r>
          </w:p>
        </w:tc>
        <w:tc>
          <w:tcPr>
            <w:tcW w:w="1276" w:type="dxa"/>
            <w:shd w:val="clear" w:color="auto" w:fill="auto"/>
          </w:tcPr>
          <w:p w14:paraId="7E7EB2A8" w14:textId="77777777" w:rsidR="008D7057" w:rsidRPr="00D45651" w:rsidRDefault="008D7057" w:rsidP="004B4936">
            <w:pPr>
              <w:ind w:left="0" w:firstLine="0"/>
            </w:pPr>
            <w:r>
              <w:t>£25,000.00</w:t>
            </w:r>
          </w:p>
        </w:tc>
        <w:tc>
          <w:tcPr>
            <w:tcW w:w="1417" w:type="dxa"/>
            <w:shd w:val="clear" w:color="auto" w:fill="auto"/>
          </w:tcPr>
          <w:p w14:paraId="5D98D43C" w14:textId="77777777" w:rsidR="008D7057" w:rsidRPr="00D45651" w:rsidRDefault="008D7057" w:rsidP="004B4936">
            <w:pPr>
              <w:ind w:left="0" w:firstLine="0"/>
            </w:pPr>
            <w:r>
              <w:t>£31,281.03</w:t>
            </w:r>
          </w:p>
        </w:tc>
        <w:tc>
          <w:tcPr>
            <w:tcW w:w="1276" w:type="dxa"/>
            <w:shd w:val="clear" w:color="auto" w:fill="auto"/>
          </w:tcPr>
          <w:p w14:paraId="4B12EFB7" w14:textId="77777777" w:rsidR="008D7057" w:rsidRPr="00D45651" w:rsidRDefault="008D7057" w:rsidP="008F7C42"/>
        </w:tc>
      </w:tr>
      <w:tr w:rsidR="004B4936" w14:paraId="12A5F614" w14:textId="77777777" w:rsidTr="009D1141">
        <w:trPr>
          <w:trHeight w:val="64"/>
        </w:trPr>
        <w:tc>
          <w:tcPr>
            <w:tcW w:w="944" w:type="dxa"/>
            <w:shd w:val="clear" w:color="auto" w:fill="auto"/>
          </w:tcPr>
          <w:p w14:paraId="331E318E" w14:textId="77777777" w:rsidR="004F5429" w:rsidRPr="00D45651" w:rsidRDefault="004F5429" w:rsidP="008F7C42">
            <w:pPr>
              <w:ind w:left="0" w:firstLine="0"/>
            </w:pPr>
            <w:r>
              <w:t>5/1/24</w:t>
            </w:r>
          </w:p>
        </w:tc>
        <w:tc>
          <w:tcPr>
            <w:tcW w:w="899" w:type="dxa"/>
            <w:shd w:val="clear" w:color="auto" w:fill="auto"/>
          </w:tcPr>
          <w:p w14:paraId="285FD420" w14:textId="77777777" w:rsidR="004F5429" w:rsidRPr="00D45651" w:rsidRDefault="004F5429" w:rsidP="004B4936">
            <w:pPr>
              <w:ind w:left="0" w:firstLine="0"/>
            </w:pPr>
            <w:r>
              <w:t>ACT</w:t>
            </w:r>
          </w:p>
        </w:tc>
        <w:tc>
          <w:tcPr>
            <w:tcW w:w="1843" w:type="dxa"/>
            <w:shd w:val="clear" w:color="auto" w:fill="auto"/>
          </w:tcPr>
          <w:p w14:paraId="7F59AAA9" w14:textId="77777777" w:rsidR="004F5429" w:rsidRPr="00D45651" w:rsidRDefault="004F5429" w:rsidP="004B4936">
            <w:pPr>
              <w:ind w:left="0" w:firstLine="0"/>
            </w:pPr>
            <w:r>
              <w:t>Sports &amp; Play Consultancy</w:t>
            </w:r>
          </w:p>
        </w:tc>
        <w:tc>
          <w:tcPr>
            <w:tcW w:w="2126" w:type="dxa"/>
            <w:shd w:val="clear" w:color="auto" w:fill="auto"/>
          </w:tcPr>
          <w:p w14:paraId="2DF509D6" w14:textId="77777777" w:rsidR="004F5429" w:rsidRPr="00D45651" w:rsidRDefault="004F5429" w:rsidP="004B4936">
            <w:pPr>
              <w:ind w:left="0" w:firstLine="0"/>
            </w:pPr>
            <w:r>
              <w:t xml:space="preserve">Tendering &amp; procurement for play parks at Millstream &amp; Culver </w:t>
            </w:r>
          </w:p>
        </w:tc>
        <w:tc>
          <w:tcPr>
            <w:tcW w:w="1276" w:type="dxa"/>
            <w:shd w:val="clear" w:color="auto" w:fill="auto"/>
          </w:tcPr>
          <w:p w14:paraId="2C8714B6" w14:textId="77777777" w:rsidR="004F5429" w:rsidRPr="00D45651" w:rsidRDefault="004F5429" w:rsidP="004B4936">
            <w:pPr>
              <w:ind w:left="0" w:firstLine="0"/>
            </w:pPr>
            <w:r>
              <w:t>£3,750.00</w:t>
            </w:r>
          </w:p>
        </w:tc>
        <w:tc>
          <w:tcPr>
            <w:tcW w:w="1276" w:type="dxa"/>
            <w:shd w:val="clear" w:color="auto" w:fill="auto"/>
          </w:tcPr>
          <w:p w14:paraId="553245E9" w14:textId="492F900C" w:rsidR="004F5429" w:rsidRPr="00D45651" w:rsidRDefault="004F5429" w:rsidP="008F7C42">
            <w:r w:rsidRPr="00C074C1">
              <w:t>0</w:t>
            </w:r>
          </w:p>
        </w:tc>
        <w:tc>
          <w:tcPr>
            <w:tcW w:w="1417" w:type="dxa"/>
            <w:shd w:val="clear" w:color="auto" w:fill="auto"/>
          </w:tcPr>
          <w:p w14:paraId="04B0D38A" w14:textId="77777777" w:rsidR="004F5429" w:rsidRPr="00D45651" w:rsidRDefault="004F5429" w:rsidP="004B4936">
            <w:pPr>
              <w:ind w:left="0" w:firstLine="0"/>
            </w:pPr>
            <w:r>
              <w:t>£27,531.03</w:t>
            </w:r>
          </w:p>
        </w:tc>
        <w:tc>
          <w:tcPr>
            <w:tcW w:w="1276" w:type="dxa"/>
            <w:shd w:val="clear" w:color="auto" w:fill="auto"/>
          </w:tcPr>
          <w:p w14:paraId="0EB00B16" w14:textId="77777777" w:rsidR="004F5429" w:rsidRPr="00D45651" w:rsidRDefault="004F5429" w:rsidP="008F7C42"/>
        </w:tc>
      </w:tr>
      <w:tr w:rsidR="004B4936" w14:paraId="29416006" w14:textId="77777777" w:rsidTr="009D1141">
        <w:trPr>
          <w:trHeight w:val="64"/>
        </w:trPr>
        <w:tc>
          <w:tcPr>
            <w:tcW w:w="944" w:type="dxa"/>
            <w:shd w:val="clear" w:color="auto" w:fill="auto"/>
          </w:tcPr>
          <w:p w14:paraId="03DE21C1" w14:textId="77777777" w:rsidR="004F5429" w:rsidRDefault="004F5429" w:rsidP="008F7C42">
            <w:pPr>
              <w:ind w:left="0" w:firstLine="0"/>
            </w:pPr>
            <w:r>
              <w:t>5/1/24</w:t>
            </w:r>
          </w:p>
        </w:tc>
        <w:tc>
          <w:tcPr>
            <w:tcW w:w="899" w:type="dxa"/>
            <w:shd w:val="clear" w:color="auto" w:fill="auto"/>
          </w:tcPr>
          <w:p w14:paraId="7BC19D56" w14:textId="77777777" w:rsidR="004F5429" w:rsidRPr="00D45651" w:rsidRDefault="004F5429" w:rsidP="004B4936">
            <w:pPr>
              <w:ind w:left="0" w:firstLine="0"/>
            </w:pPr>
            <w:r>
              <w:t>ACT</w:t>
            </w:r>
          </w:p>
        </w:tc>
        <w:tc>
          <w:tcPr>
            <w:tcW w:w="1843" w:type="dxa"/>
            <w:shd w:val="clear" w:color="auto" w:fill="auto"/>
          </w:tcPr>
          <w:p w14:paraId="4DBDDD3C" w14:textId="77777777" w:rsidR="004F5429" w:rsidRPr="00D45651" w:rsidRDefault="004F5429" w:rsidP="004B4936">
            <w:pPr>
              <w:ind w:left="0" w:firstLine="0"/>
            </w:pPr>
            <w:r>
              <w:t>TWM Traffic Control Systems</w:t>
            </w:r>
          </w:p>
        </w:tc>
        <w:tc>
          <w:tcPr>
            <w:tcW w:w="2126" w:type="dxa"/>
            <w:shd w:val="clear" w:color="auto" w:fill="auto"/>
          </w:tcPr>
          <w:p w14:paraId="07DD1D58" w14:textId="77777777" w:rsidR="004F5429" w:rsidRDefault="004F5429" w:rsidP="004B4936">
            <w:pPr>
              <w:ind w:left="0" w:firstLine="0"/>
            </w:pPr>
            <w:r>
              <w:t>VAS for Station Hill</w:t>
            </w:r>
          </w:p>
        </w:tc>
        <w:tc>
          <w:tcPr>
            <w:tcW w:w="1276" w:type="dxa"/>
            <w:shd w:val="clear" w:color="auto" w:fill="auto"/>
          </w:tcPr>
          <w:p w14:paraId="48BB6494" w14:textId="77777777" w:rsidR="004F5429" w:rsidRPr="00D45651" w:rsidRDefault="004F5429" w:rsidP="004B4936">
            <w:pPr>
              <w:ind w:left="0" w:firstLine="0"/>
            </w:pPr>
            <w:r>
              <w:t>£3,824.11</w:t>
            </w:r>
          </w:p>
        </w:tc>
        <w:tc>
          <w:tcPr>
            <w:tcW w:w="1276" w:type="dxa"/>
            <w:shd w:val="clear" w:color="auto" w:fill="auto"/>
          </w:tcPr>
          <w:p w14:paraId="580E50AA" w14:textId="40B5ED95" w:rsidR="004F5429" w:rsidRDefault="004F5429" w:rsidP="008F7C42">
            <w:r w:rsidRPr="00C074C1">
              <w:t>0</w:t>
            </w:r>
          </w:p>
        </w:tc>
        <w:tc>
          <w:tcPr>
            <w:tcW w:w="1417" w:type="dxa"/>
            <w:shd w:val="clear" w:color="auto" w:fill="auto"/>
          </w:tcPr>
          <w:p w14:paraId="38396DDD" w14:textId="77777777" w:rsidR="004F5429" w:rsidRDefault="004F5429" w:rsidP="004B4936">
            <w:pPr>
              <w:ind w:left="0" w:firstLine="0"/>
            </w:pPr>
            <w:r>
              <w:t>£23,706.92</w:t>
            </w:r>
          </w:p>
        </w:tc>
        <w:tc>
          <w:tcPr>
            <w:tcW w:w="1276" w:type="dxa"/>
            <w:shd w:val="clear" w:color="auto" w:fill="auto"/>
          </w:tcPr>
          <w:p w14:paraId="0E38848A" w14:textId="77777777" w:rsidR="004F5429" w:rsidRDefault="004F5429" w:rsidP="008F7C42"/>
        </w:tc>
      </w:tr>
      <w:tr w:rsidR="004B4936" w14:paraId="34E5C815" w14:textId="77777777" w:rsidTr="009D1141">
        <w:trPr>
          <w:trHeight w:val="64"/>
        </w:trPr>
        <w:tc>
          <w:tcPr>
            <w:tcW w:w="944" w:type="dxa"/>
            <w:shd w:val="clear" w:color="auto" w:fill="auto"/>
          </w:tcPr>
          <w:p w14:paraId="4C0DA15E" w14:textId="77777777" w:rsidR="004F5429" w:rsidRDefault="004F5429" w:rsidP="008F7C42">
            <w:pPr>
              <w:ind w:left="0" w:firstLine="0"/>
            </w:pPr>
            <w:r>
              <w:t>5/1/24</w:t>
            </w:r>
          </w:p>
        </w:tc>
        <w:tc>
          <w:tcPr>
            <w:tcW w:w="899" w:type="dxa"/>
            <w:shd w:val="clear" w:color="auto" w:fill="auto"/>
          </w:tcPr>
          <w:p w14:paraId="41F46F29" w14:textId="77777777" w:rsidR="004F5429" w:rsidRPr="00D45651" w:rsidRDefault="004F5429" w:rsidP="004B4936">
            <w:pPr>
              <w:ind w:left="0" w:firstLine="0"/>
            </w:pPr>
            <w:r>
              <w:t>ACT</w:t>
            </w:r>
          </w:p>
        </w:tc>
        <w:tc>
          <w:tcPr>
            <w:tcW w:w="1843" w:type="dxa"/>
            <w:shd w:val="clear" w:color="auto" w:fill="auto"/>
          </w:tcPr>
          <w:p w14:paraId="595953D5" w14:textId="77777777" w:rsidR="004F5429" w:rsidRPr="00D45651" w:rsidRDefault="004F5429" w:rsidP="004B4936">
            <w:pPr>
              <w:ind w:left="0" w:firstLine="0"/>
            </w:pPr>
            <w:r>
              <w:t>HAGS</w:t>
            </w:r>
          </w:p>
        </w:tc>
        <w:tc>
          <w:tcPr>
            <w:tcW w:w="2126" w:type="dxa"/>
            <w:shd w:val="clear" w:color="auto" w:fill="auto"/>
          </w:tcPr>
          <w:p w14:paraId="52F1E759" w14:textId="77777777" w:rsidR="004F5429" w:rsidRDefault="004F5429" w:rsidP="004B4936">
            <w:pPr>
              <w:ind w:left="0" w:firstLine="0"/>
            </w:pPr>
            <w:r>
              <w:t>Parts for repair of see-saw at Fore Street Park</w:t>
            </w:r>
          </w:p>
        </w:tc>
        <w:tc>
          <w:tcPr>
            <w:tcW w:w="1276" w:type="dxa"/>
            <w:shd w:val="clear" w:color="auto" w:fill="auto"/>
          </w:tcPr>
          <w:p w14:paraId="25451A6C" w14:textId="77777777" w:rsidR="004F5429" w:rsidRPr="00D45651" w:rsidRDefault="004F5429" w:rsidP="004B4936">
            <w:pPr>
              <w:ind w:left="0" w:firstLine="0"/>
            </w:pPr>
            <w:r>
              <w:t>£104.90</w:t>
            </w:r>
          </w:p>
        </w:tc>
        <w:tc>
          <w:tcPr>
            <w:tcW w:w="1276" w:type="dxa"/>
            <w:shd w:val="clear" w:color="auto" w:fill="auto"/>
          </w:tcPr>
          <w:p w14:paraId="671379F3" w14:textId="1E684313" w:rsidR="004F5429" w:rsidRDefault="004F5429" w:rsidP="008F7C42">
            <w:r w:rsidRPr="00C074C1">
              <w:t>0</w:t>
            </w:r>
          </w:p>
        </w:tc>
        <w:tc>
          <w:tcPr>
            <w:tcW w:w="1417" w:type="dxa"/>
            <w:shd w:val="clear" w:color="auto" w:fill="auto"/>
          </w:tcPr>
          <w:p w14:paraId="713A3B83" w14:textId="77777777" w:rsidR="004F5429" w:rsidRDefault="004F5429" w:rsidP="004B4936">
            <w:pPr>
              <w:ind w:left="0" w:firstLine="0"/>
            </w:pPr>
            <w:r>
              <w:t>£23,602.02</w:t>
            </w:r>
          </w:p>
        </w:tc>
        <w:tc>
          <w:tcPr>
            <w:tcW w:w="1276" w:type="dxa"/>
            <w:shd w:val="clear" w:color="auto" w:fill="auto"/>
          </w:tcPr>
          <w:p w14:paraId="620A016E" w14:textId="77777777" w:rsidR="004F5429" w:rsidRDefault="004F5429" w:rsidP="008F7C42"/>
        </w:tc>
      </w:tr>
      <w:tr w:rsidR="004B4936" w14:paraId="14EAF1F3" w14:textId="77777777" w:rsidTr="009D1141">
        <w:tc>
          <w:tcPr>
            <w:tcW w:w="944" w:type="dxa"/>
            <w:shd w:val="clear" w:color="auto" w:fill="auto"/>
          </w:tcPr>
          <w:p w14:paraId="6E398F6A" w14:textId="77777777" w:rsidR="004F5429" w:rsidRPr="00D45651" w:rsidRDefault="004F5429" w:rsidP="008F7C42">
            <w:pPr>
              <w:ind w:left="0" w:firstLine="0"/>
            </w:pPr>
            <w:r>
              <w:t>5/1/24</w:t>
            </w:r>
          </w:p>
        </w:tc>
        <w:tc>
          <w:tcPr>
            <w:tcW w:w="899" w:type="dxa"/>
            <w:shd w:val="clear" w:color="auto" w:fill="auto"/>
          </w:tcPr>
          <w:p w14:paraId="313FC1C8" w14:textId="77777777" w:rsidR="004F5429" w:rsidRPr="00D45651" w:rsidRDefault="004F5429" w:rsidP="004B4936">
            <w:pPr>
              <w:ind w:left="0" w:firstLine="0"/>
            </w:pPr>
            <w:r>
              <w:t>ACT</w:t>
            </w:r>
          </w:p>
        </w:tc>
        <w:tc>
          <w:tcPr>
            <w:tcW w:w="1843" w:type="dxa"/>
            <w:shd w:val="clear" w:color="auto" w:fill="auto"/>
          </w:tcPr>
          <w:p w14:paraId="75F9DB43" w14:textId="77777777" w:rsidR="004F5429" w:rsidRPr="00D45651" w:rsidRDefault="004F5429" w:rsidP="004B4936">
            <w:pPr>
              <w:ind w:left="0" w:firstLine="0"/>
            </w:pPr>
            <w:r>
              <w:t>Online Playgrounds</w:t>
            </w:r>
          </w:p>
        </w:tc>
        <w:tc>
          <w:tcPr>
            <w:tcW w:w="2126" w:type="dxa"/>
            <w:shd w:val="clear" w:color="auto" w:fill="auto"/>
          </w:tcPr>
          <w:p w14:paraId="0D5D8FBB" w14:textId="77777777" w:rsidR="004F5429" w:rsidRPr="00D45651" w:rsidRDefault="004F5429" w:rsidP="004B4936">
            <w:pPr>
              <w:ind w:left="0" w:firstLine="0"/>
            </w:pPr>
            <w:r>
              <w:t>Parts for play park repairs</w:t>
            </w:r>
          </w:p>
        </w:tc>
        <w:tc>
          <w:tcPr>
            <w:tcW w:w="1276" w:type="dxa"/>
            <w:shd w:val="clear" w:color="auto" w:fill="auto"/>
          </w:tcPr>
          <w:p w14:paraId="595FAC1C" w14:textId="77777777" w:rsidR="004F5429" w:rsidRPr="00D45651" w:rsidRDefault="004F5429" w:rsidP="004B4936">
            <w:pPr>
              <w:ind w:left="0" w:firstLine="0"/>
            </w:pPr>
            <w:r>
              <w:t>£378.00</w:t>
            </w:r>
          </w:p>
        </w:tc>
        <w:tc>
          <w:tcPr>
            <w:tcW w:w="1276" w:type="dxa"/>
            <w:shd w:val="clear" w:color="auto" w:fill="auto"/>
          </w:tcPr>
          <w:p w14:paraId="465A8A55" w14:textId="20E1F07E" w:rsidR="004F5429" w:rsidRPr="00D45651" w:rsidRDefault="004F5429" w:rsidP="008F7C42">
            <w:r w:rsidRPr="00C074C1">
              <w:t>0</w:t>
            </w:r>
          </w:p>
        </w:tc>
        <w:tc>
          <w:tcPr>
            <w:tcW w:w="1417" w:type="dxa"/>
            <w:shd w:val="clear" w:color="auto" w:fill="auto"/>
          </w:tcPr>
          <w:p w14:paraId="1A79C8C1" w14:textId="77777777" w:rsidR="004F5429" w:rsidRPr="00D45651" w:rsidRDefault="004F5429" w:rsidP="004B4936">
            <w:pPr>
              <w:ind w:left="0" w:firstLine="0"/>
            </w:pPr>
            <w:r>
              <w:t>£23,224.02</w:t>
            </w:r>
          </w:p>
        </w:tc>
        <w:tc>
          <w:tcPr>
            <w:tcW w:w="1276" w:type="dxa"/>
            <w:shd w:val="clear" w:color="auto" w:fill="auto"/>
          </w:tcPr>
          <w:p w14:paraId="4D1760D7" w14:textId="77777777" w:rsidR="004F5429" w:rsidRPr="00D45651" w:rsidRDefault="004F5429" w:rsidP="008F7C42"/>
        </w:tc>
      </w:tr>
      <w:tr w:rsidR="004B4936" w14:paraId="216427D8" w14:textId="77777777" w:rsidTr="009D1141">
        <w:tc>
          <w:tcPr>
            <w:tcW w:w="944" w:type="dxa"/>
            <w:shd w:val="clear" w:color="auto" w:fill="auto"/>
          </w:tcPr>
          <w:p w14:paraId="1450A297" w14:textId="77777777" w:rsidR="004F5429" w:rsidRPr="00D45651" w:rsidRDefault="004F5429" w:rsidP="008F7C42">
            <w:pPr>
              <w:ind w:left="0" w:firstLine="0"/>
            </w:pPr>
            <w:r>
              <w:t>5/1/24</w:t>
            </w:r>
          </w:p>
        </w:tc>
        <w:tc>
          <w:tcPr>
            <w:tcW w:w="899" w:type="dxa"/>
            <w:shd w:val="clear" w:color="auto" w:fill="auto"/>
          </w:tcPr>
          <w:p w14:paraId="747A2DE1" w14:textId="77777777" w:rsidR="004F5429" w:rsidRPr="00D45651" w:rsidRDefault="004F5429" w:rsidP="004B4936">
            <w:pPr>
              <w:ind w:left="0" w:firstLine="0"/>
            </w:pPr>
            <w:r>
              <w:t>ACT</w:t>
            </w:r>
          </w:p>
        </w:tc>
        <w:tc>
          <w:tcPr>
            <w:tcW w:w="1843" w:type="dxa"/>
            <w:shd w:val="clear" w:color="auto" w:fill="auto"/>
          </w:tcPr>
          <w:p w14:paraId="0E3F0554" w14:textId="77777777" w:rsidR="004F5429" w:rsidRPr="00D45651" w:rsidRDefault="004F5429" w:rsidP="004B4936">
            <w:pPr>
              <w:ind w:left="0" w:firstLine="0"/>
            </w:pPr>
            <w:r>
              <w:t>Neil’s Cleaning Services</w:t>
            </w:r>
          </w:p>
        </w:tc>
        <w:tc>
          <w:tcPr>
            <w:tcW w:w="2126" w:type="dxa"/>
            <w:shd w:val="clear" w:color="auto" w:fill="auto"/>
          </w:tcPr>
          <w:p w14:paraId="22BC3345" w14:textId="77777777" w:rsidR="004F5429" w:rsidRPr="00D45651" w:rsidRDefault="004F5429" w:rsidP="004B4936">
            <w:pPr>
              <w:ind w:left="0" w:firstLine="0"/>
            </w:pPr>
            <w:r>
              <w:t>Carpet cleaning</w:t>
            </w:r>
          </w:p>
        </w:tc>
        <w:tc>
          <w:tcPr>
            <w:tcW w:w="1276" w:type="dxa"/>
            <w:shd w:val="clear" w:color="auto" w:fill="auto"/>
          </w:tcPr>
          <w:p w14:paraId="2907AA0C" w14:textId="77777777" w:rsidR="004F5429" w:rsidRPr="00D45651" w:rsidRDefault="004F5429" w:rsidP="004B4936">
            <w:pPr>
              <w:ind w:left="0" w:firstLine="0"/>
            </w:pPr>
            <w:r>
              <w:t>£498.00</w:t>
            </w:r>
          </w:p>
        </w:tc>
        <w:tc>
          <w:tcPr>
            <w:tcW w:w="1276" w:type="dxa"/>
            <w:shd w:val="clear" w:color="auto" w:fill="auto"/>
          </w:tcPr>
          <w:p w14:paraId="261348E1" w14:textId="16D3DB48" w:rsidR="004F5429" w:rsidRPr="00D45651" w:rsidRDefault="004F5429" w:rsidP="008F7C42">
            <w:r w:rsidRPr="00C074C1">
              <w:t>0</w:t>
            </w:r>
          </w:p>
        </w:tc>
        <w:tc>
          <w:tcPr>
            <w:tcW w:w="1417" w:type="dxa"/>
            <w:shd w:val="clear" w:color="auto" w:fill="auto"/>
          </w:tcPr>
          <w:p w14:paraId="4CDFB442" w14:textId="77777777" w:rsidR="004F5429" w:rsidRPr="00D45651" w:rsidRDefault="004F5429" w:rsidP="004B4936">
            <w:pPr>
              <w:ind w:left="0" w:firstLine="0"/>
            </w:pPr>
            <w:r>
              <w:t>£22,726.02</w:t>
            </w:r>
          </w:p>
        </w:tc>
        <w:tc>
          <w:tcPr>
            <w:tcW w:w="1276" w:type="dxa"/>
            <w:shd w:val="clear" w:color="auto" w:fill="auto"/>
          </w:tcPr>
          <w:p w14:paraId="3D131D9F" w14:textId="77777777" w:rsidR="004F5429" w:rsidRPr="00D45651" w:rsidRDefault="004F5429" w:rsidP="008F7C42"/>
        </w:tc>
      </w:tr>
      <w:tr w:rsidR="004B4936" w14:paraId="49792E7E" w14:textId="77777777" w:rsidTr="009D1141">
        <w:tc>
          <w:tcPr>
            <w:tcW w:w="944" w:type="dxa"/>
            <w:shd w:val="clear" w:color="auto" w:fill="auto"/>
          </w:tcPr>
          <w:p w14:paraId="1A593D19" w14:textId="77777777" w:rsidR="004F5429" w:rsidRPr="00D45651" w:rsidRDefault="004F5429" w:rsidP="008F7C42">
            <w:pPr>
              <w:ind w:left="0" w:firstLine="0"/>
            </w:pPr>
            <w:r>
              <w:t>5/1/24</w:t>
            </w:r>
          </w:p>
        </w:tc>
        <w:tc>
          <w:tcPr>
            <w:tcW w:w="899" w:type="dxa"/>
            <w:shd w:val="clear" w:color="auto" w:fill="auto"/>
          </w:tcPr>
          <w:p w14:paraId="6C89A153" w14:textId="77777777" w:rsidR="004F5429" w:rsidRPr="00D45651" w:rsidRDefault="004F5429" w:rsidP="004B4936">
            <w:pPr>
              <w:ind w:left="0" w:firstLine="0"/>
            </w:pPr>
            <w:r>
              <w:t>ACT</w:t>
            </w:r>
          </w:p>
        </w:tc>
        <w:tc>
          <w:tcPr>
            <w:tcW w:w="1843" w:type="dxa"/>
            <w:shd w:val="clear" w:color="auto" w:fill="auto"/>
          </w:tcPr>
          <w:p w14:paraId="76FEE4A9" w14:textId="77777777" w:rsidR="004F5429" w:rsidRPr="00D45651" w:rsidRDefault="004F5429" w:rsidP="004B4936">
            <w:pPr>
              <w:ind w:left="0" w:firstLine="0"/>
            </w:pPr>
            <w:r>
              <w:t>Torbay Display</w:t>
            </w:r>
          </w:p>
        </w:tc>
        <w:tc>
          <w:tcPr>
            <w:tcW w:w="2126" w:type="dxa"/>
            <w:shd w:val="clear" w:color="auto" w:fill="auto"/>
          </w:tcPr>
          <w:p w14:paraId="2B971CCF" w14:textId="77777777" w:rsidR="004F5429" w:rsidRPr="00D45651" w:rsidRDefault="004F5429" w:rsidP="004B4936">
            <w:pPr>
              <w:ind w:left="0" w:firstLine="0"/>
            </w:pPr>
            <w:r>
              <w:t>Xmas lights</w:t>
            </w:r>
          </w:p>
        </w:tc>
        <w:tc>
          <w:tcPr>
            <w:tcW w:w="1276" w:type="dxa"/>
            <w:shd w:val="clear" w:color="auto" w:fill="auto"/>
          </w:tcPr>
          <w:p w14:paraId="5F38FCF3" w14:textId="77777777" w:rsidR="004F5429" w:rsidRPr="00D45651" w:rsidRDefault="004F5429" w:rsidP="004B4936">
            <w:pPr>
              <w:ind w:left="0" w:firstLine="0"/>
            </w:pPr>
            <w:r>
              <w:t>£5,550.00</w:t>
            </w:r>
          </w:p>
        </w:tc>
        <w:tc>
          <w:tcPr>
            <w:tcW w:w="1276" w:type="dxa"/>
            <w:shd w:val="clear" w:color="auto" w:fill="auto"/>
          </w:tcPr>
          <w:p w14:paraId="284CE89F" w14:textId="589013E6" w:rsidR="004F5429" w:rsidRPr="00D45651" w:rsidRDefault="004F5429" w:rsidP="008F7C42">
            <w:r w:rsidRPr="00C074C1">
              <w:t>0</w:t>
            </w:r>
          </w:p>
        </w:tc>
        <w:tc>
          <w:tcPr>
            <w:tcW w:w="1417" w:type="dxa"/>
            <w:shd w:val="clear" w:color="auto" w:fill="auto"/>
          </w:tcPr>
          <w:p w14:paraId="2984D648" w14:textId="77777777" w:rsidR="004F5429" w:rsidRPr="00D45651" w:rsidRDefault="004F5429" w:rsidP="004B4936">
            <w:pPr>
              <w:ind w:left="0" w:firstLine="0"/>
            </w:pPr>
            <w:r>
              <w:t>£17,176.02</w:t>
            </w:r>
          </w:p>
        </w:tc>
        <w:tc>
          <w:tcPr>
            <w:tcW w:w="1276" w:type="dxa"/>
            <w:shd w:val="clear" w:color="auto" w:fill="auto"/>
          </w:tcPr>
          <w:p w14:paraId="681D5CAC" w14:textId="77777777" w:rsidR="004F5429" w:rsidRPr="00D45651" w:rsidRDefault="004F5429" w:rsidP="008F7C42"/>
        </w:tc>
      </w:tr>
      <w:tr w:rsidR="004B4936" w14:paraId="0DDFD9FE" w14:textId="77777777" w:rsidTr="009D1141">
        <w:tc>
          <w:tcPr>
            <w:tcW w:w="944" w:type="dxa"/>
            <w:shd w:val="clear" w:color="auto" w:fill="auto"/>
          </w:tcPr>
          <w:p w14:paraId="48F962DA" w14:textId="77777777" w:rsidR="008D7057" w:rsidRDefault="008D7057" w:rsidP="008F7C42">
            <w:pPr>
              <w:ind w:left="0" w:firstLine="0"/>
            </w:pPr>
            <w:r>
              <w:t>5/1/24</w:t>
            </w:r>
          </w:p>
        </w:tc>
        <w:tc>
          <w:tcPr>
            <w:tcW w:w="899" w:type="dxa"/>
            <w:shd w:val="clear" w:color="auto" w:fill="auto"/>
          </w:tcPr>
          <w:p w14:paraId="22521F30" w14:textId="77777777" w:rsidR="008D7057" w:rsidRDefault="008D7057" w:rsidP="004B4936">
            <w:pPr>
              <w:ind w:left="0" w:firstLine="0"/>
            </w:pPr>
            <w:r>
              <w:t>ACT</w:t>
            </w:r>
          </w:p>
        </w:tc>
        <w:tc>
          <w:tcPr>
            <w:tcW w:w="1843" w:type="dxa"/>
            <w:shd w:val="clear" w:color="auto" w:fill="auto"/>
          </w:tcPr>
          <w:p w14:paraId="43832DAF" w14:textId="77777777" w:rsidR="008D7057" w:rsidRDefault="008D7057" w:rsidP="004B4936">
            <w:pPr>
              <w:ind w:left="0" w:firstLine="0"/>
            </w:pPr>
            <w:r>
              <w:t>Clive Edgecombe</w:t>
            </w:r>
          </w:p>
        </w:tc>
        <w:tc>
          <w:tcPr>
            <w:tcW w:w="2126" w:type="dxa"/>
            <w:shd w:val="clear" w:color="auto" w:fill="auto"/>
          </w:tcPr>
          <w:p w14:paraId="1A7C63B9" w14:textId="77777777" w:rsidR="008D7057" w:rsidRDefault="008D7057" w:rsidP="004B4936">
            <w:pPr>
              <w:ind w:left="0" w:firstLine="0"/>
            </w:pPr>
            <w:r>
              <w:t>Window cleaning</w:t>
            </w:r>
          </w:p>
        </w:tc>
        <w:tc>
          <w:tcPr>
            <w:tcW w:w="1276" w:type="dxa"/>
            <w:shd w:val="clear" w:color="auto" w:fill="auto"/>
          </w:tcPr>
          <w:p w14:paraId="310A7F2F" w14:textId="77777777" w:rsidR="008D7057" w:rsidRDefault="008D7057" w:rsidP="004B4936">
            <w:pPr>
              <w:ind w:left="0" w:firstLine="0"/>
            </w:pPr>
            <w:r>
              <w:t>£60.00</w:t>
            </w:r>
          </w:p>
        </w:tc>
        <w:tc>
          <w:tcPr>
            <w:tcW w:w="1276" w:type="dxa"/>
            <w:shd w:val="clear" w:color="auto" w:fill="auto"/>
          </w:tcPr>
          <w:p w14:paraId="7ABDF2C8" w14:textId="2A5847FB" w:rsidR="008D7057" w:rsidRPr="00D45651" w:rsidRDefault="004F5429" w:rsidP="004B4936">
            <w:pPr>
              <w:ind w:left="0" w:firstLine="0"/>
            </w:pPr>
            <w:r>
              <w:t>0</w:t>
            </w:r>
          </w:p>
        </w:tc>
        <w:tc>
          <w:tcPr>
            <w:tcW w:w="1417" w:type="dxa"/>
            <w:shd w:val="clear" w:color="auto" w:fill="auto"/>
          </w:tcPr>
          <w:p w14:paraId="6417D226" w14:textId="77777777" w:rsidR="008D7057" w:rsidRPr="00D45651" w:rsidRDefault="008D7057" w:rsidP="004B4936">
            <w:pPr>
              <w:ind w:left="0" w:firstLine="0"/>
            </w:pPr>
            <w:r>
              <w:t>£17,116.02</w:t>
            </w:r>
          </w:p>
        </w:tc>
        <w:tc>
          <w:tcPr>
            <w:tcW w:w="1276" w:type="dxa"/>
            <w:shd w:val="clear" w:color="auto" w:fill="auto"/>
          </w:tcPr>
          <w:p w14:paraId="00E5E070" w14:textId="77777777" w:rsidR="008D7057" w:rsidRPr="00D45651" w:rsidRDefault="008D7057" w:rsidP="008F7C42"/>
        </w:tc>
      </w:tr>
      <w:tr w:rsidR="004B4936" w14:paraId="42E96B04" w14:textId="77777777" w:rsidTr="009D1141">
        <w:tc>
          <w:tcPr>
            <w:tcW w:w="944" w:type="dxa"/>
            <w:shd w:val="clear" w:color="auto" w:fill="auto"/>
          </w:tcPr>
          <w:p w14:paraId="5FBAACAE" w14:textId="77777777" w:rsidR="008D7057" w:rsidRPr="00D45651" w:rsidRDefault="008D7057" w:rsidP="004B4936">
            <w:pPr>
              <w:ind w:left="0" w:firstLine="0"/>
            </w:pPr>
            <w:r>
              <w:t>5/1/24</w:t>
            </w:r>
          </w:p>
        </w:tc>
        <w:tc>
          <w:tcPr>
            <w:tcW w:w="899" w:type="dxa"/>
            <w:shd w:val="clear" w:color="auto" w:fill="auto"/>
          </w:tcPr>
          <w:p w14:paraId="177F7887" w14:textId="77777777" w:rsidR="008D7057" w:rsidRPr="00D45651" w:rsidRDefault="008D7057" w:rsidP="008F7C42"/>
        </w:tc>
        <w:tc>
          <w:tcPr>
            <w:tcW w:w="1843" w:type="dxa"/>
            <w:shd w:val="clear" w:color="auto" w:fill="auto"/>
          </w:tcPr>
          <w:p w14:paraId="103F7EA8" w14:textId="77777777" w:rsidR="008D7057" w:rsidRPr="00D45651" w:rsidRDefault="008D7057" w:rsidP="004B4936">
            <w:pPr>
              <w:ind w:left="0" w:firstLine="0"/>
            </w:pPr>
            <w:proofErr w:type="spellStart"/>
            <w:r>
              <w:t>ChudFest</w:t>
            </w:r>
            <w:proofErr w:type="spellEnd"/>
          </w:p>
        </w:tc>
        <w:tc>
          <w:tcPr>
            <w:tcW w:w="2126" w:type="dxa"/>
            <w:shd w:val="clear" w:color="auto" w:fill="auto"/>
          </w:tcPr>
          <w:p w14:paraId="6EEA9B91" w14:textId="77777777" w:rsidR="008D7057" w:rsidRPr="00D45651" w:rsidRDefault="008D7057" w:rsidP="004B4936">
            <w:pPr>
              <w:ind w:left="0" w:firstLine="0"/>
            </w:pPr>
            <w:r>
              <w:t>50% of Xmas lights</w:t>
            </w:r>
          </w:p>
        </w:tc>
        <w:tc>
          <w:tcPr>
            <w:tcW w:w="1276" w:type="dxa"/>
            <w:shd w:val="clear" w:color="auto" w:fill="auto"/>
          </w:tcPr>
          <w:p w14:paraId="395EEDC8" w14:textId="17CE3177" w:rsidR="008D7057" w:rsidRPr="00BD63ED" w:rsidRDefault="004F5429" w:rsidP="004B4936">
            <w:pPr>
              <w:ind w:left="0" w:firstLine="0"/>
            </w:pPr>
            <w:r>
              <w:t>0</w:t>
            </w:r>
          </w:p>
        </w:tc>
        <w:tc>
          <w:tcPr>
            <w:tcW w:w="1276" w:type="dxa"/>
            <w:shd w:val="clear" w:color="auto" w:fill="auto"/>
          </w:tcPr>
          <w:p w14:paraId="09D4DEE9" w14:textId="77777777" w:rsidR="008D7057" w:rsidRPr="00BD63ED" w:rsidRDefault="008D7057" w:rsidP="004B4936">
            <w:pPr>
              <w:ind w:left="0" w:firstLine="0"/>
            </w:pPr>
            <w:r>
              <w:t>£2,312.50</w:t>
            </w:r>
          </w:p>
        </w:tc>
        <w:tc>
          <w:tcPr>
            <w:tcW w:w="1417" w:type="dxa"/>
            <w:shd w:val="clear" w:color="auto" w:fill="auto"/>
          </w:tcPr>
          <w:p w14:paraId="46784E89" w14:textId="77777777" w:rsidR="008D7057" w:rsidRPr="00D45651" w:rsidRDefault="008D7057" w:rsidP="004B4936">
            <w:pPr>
              <w:ind w:left="0" w:firstLine="0"/>
            </w:pPr>
            <w:r>
              <w:t>£19,428.62</w:t>
            </w:r>
          </w:p>
        </w:tc>
        <w:tc>
          <w:tcPr>
            <w:tcW w:w="1276" w:type="dxa"/>
            <w:shd w:val="clear" w:color="auto" w:fill="auto"/>
          </w:tcPr>
          <w:p w14:paraId="1069B8F6" w14:textId="77777777" w:rsidR="008D7057" w:rsidRPr="00D45651" w:rsidRDefault="008D7057" w:rsidP="008F7C42"/>
        </w:tc>
      </w:tr>
      <w:tr w:rsidR="004B4936" w14:paraId="3B84EFEF" w14:textId="77777777" w:rsidTr="009D1141">
        <w:trPr>
          <w:trHeight w:val="502"/>
        </w:trPr>
        <w:tc>
          <w:tcPr>
            <w:tcW w:w="944" w:type="dxa"/>
            <w:shd w:val="clear" w:color="auto" w:fill="auto"/>
          </w:tcPr>
          <w:p w14:paraId="0FBB5465" w14:textId="77777777" w:rsidR="004F5429" w:rsidRPr="00BD63ED" w:rsidRDefault="004F5429" w:rsidP="004B4936">
            <w:pPr>
              <w:ind w:left="0" w:firstLine="0"/>
            </w:pPr>
            <w:r>
              <w:t>12/1/24</w:t>
            </w:r>
          </w:p>
        </w:tc>
        <w:tc>
          <w:tcPr>
            <w:tcW w:w="899" w:type="dxa"/>
            <w:shd w:val="clear" w:color="auto" w:fill="auto"/>
          </w:tcPr>
          <w:p w14:paraId="20A1554D" w14:textId="77777777" w:rsidR="004F5429" w:rsidRPr="00BD63ED" w:rsidRDefault="004F5429" w:rsidP="004B4936">
            <w:pPr>
              <w:ind w:left="0" w:firstLine="0"/>
            </w:pPr>
            <w:r>
              <w:t>ACT</w:t>
            </w:r>
          </w:p>
        </w:tc>
        <w:tc>
          <w:tcPr>
            <w:tcW w:w="1843" w:type="dxa"/>
            <w:shd w:val="clear" w:color="auto" w:fill="auto"/>
          </w:tcPr>
          <w:p w14:paraId="68521DB2" w14:textId="77777777" w:rsidR="004F5429" w:rsidRPr="00BD63ED" w:rsidRDefault="004F5429" w:rsidP="004B4936">
            <w:pPr>
              <w:ind w:left="0" w:firstLine="0"/>
            </w:pPr>
            <w:r>
              <w:t>Mole Valley Farmers</w:t>
            </w:r>
          </w:p>
        </w:tc>
        <w:tc>
          <w:tcPr>
            <w:tcW w:w="2126" w:type="dxa"/>
            <w:shd w:val="clear" w:color="auto" w:fill="auto"/>
          </w:tcPr>
          <w:p w14:paraId="314A34BE" w14:textId="77777777" w:rsidR="004F5429" w:rsidRPr="00BD63ED" w:rsidRDefault="004F5429" w:rsidP="004B4936">
            <w:pPr>
              <w:ind w:left="0" w:firstLine="0"/>
            </w:pPr>
            <w:r>
              <w:t>Spray paint</w:t>
            </w:r>
          </w:p>
        </w:tc>
        <w:tc>
          <w:tcPr>
            <w:tcW w:w="1276" w:type="dxa"/>
            <w:shd w:val="clear" w:color="auto" w:fill="auto"/>
          </w:tcPr>
          <w:p w14:paraId="06D63944" w14:textId="77777777" w:rsidR="004F5429" w:rsidRPr="00BD63ED" w:rsidRDefault="004F5429" w:rsidP="004B4936">
            <w:pPr>
              <w:ind w:left="0" w:firstLine="0"/>
            </w:pPr>
            <w:r>
              <w:t>£23.47</w:t>
            </w:r>
          </w:p>
        </w:tc>
        <w:tc>
          <w:tcPr>
            <w:tcW w:w="1276" w:type="dxa"/>
            <w:shd w:val="clear" w:color="auto" w:fill="auto"/>
          </w:tcPr>
          <w:p w14:paraId="635F89D1" w14:textId="13E8BAAE" w:rsidR="004F5429" w:rsidRPr="00BD63ED" w:rsidRDefault="004F5429" w:rsidP="004B4936">
            <w:pPr>
              <w:ind w:left="0" w:firstLine="0"/>
            </w:pPr>
            <w:r w:rsidRPr="002E459A">
              <w:t>0</w:t>
            </w:r>
          </w:p>
        </w:tc>
        <w:tc>
          <w:tcPr>
            <w:tcW w:w="1417" w:type="dxa"/>
            <w:shd w:val="clear" w:color="auto" w:fill="auto"/>
          </w:tcPr>
          <w:p w14:paraId="633705E5" w14:textId="77777777" w:rsidR="004F5429" w:rsidRDefault="004F5429" w:rsidP="004B4936">
            <w:pPr>
              <w:ind w:left="0" w:firstLine="0"/>
            </w:pPr>
            <w:r>
              <w:t>£19,405.15</w:t>
            </w:r>
          </w:p>
        </w:tc>
        <w:tc>
          <w:tcPr>
            <w:tcW w:w="1276" w:type="dxa"/>
            <w:shd w:val="clear" w:color="auto" w:fill="auto"/>
          </w:tcPr>
          <w:p w14:paraId="50E9FC68" w14:textId="77777777" w:rsidR="004F5429" w:rsidRDefault="004F5429" w:rsidP="008F7C42"/>
        </w:tc>
      </w:tr>
      <w:tr w:rsidR="004B4936" w14:paraId="42AF9F2C" w14:textId="77777777" w:rsidTr="009D1141">
        <w:trPr>
          <w:trHeight w:val="64"/>
        </w:trPr>
        <w:tc>
          <w:tcPr>
            <w:tcW w:w="944" w:type="dxa"/>
            <w:shd w:val="clear" w:color="auto" w:fill="auto"/>
          </w:tcPr>
          <w:p w14:paraId="75F5689B" w14:textId="77777777" w:rsidR="004F5429" w:rsidRDefault="004F5429" w:rsidP="004B4936">
            <w:pPr>
              <w:ind w:left="0" w:firstLine="0"/>
            </w:pPr>
            <w:r>
              <w:t>12/1/24</w:t>
            </w:r>
          </w:p>
        </w:tc>
        <w:tc>
          <w:tcPr>
            <w:tcW w:w="899" w:type="dxa"/>
            <w:shd w:val="clear" w:color="auto" w:fill="auto"/>
          </w:tcPr>
          <w:p w14:paraId="62BAF8C5" w14:textId="77777777" w:rsidR="004F5429" w:rsidRDefault="004F5429" w:rsidP="004B4936">
            <w:pPr>
              <w:ind w:left="0" w:firstLine="0"/>
            </w:pPr>
            <w:r>
              <w:t>ACT</w:t>
            </w:r>
          </w:p>
        </w:tc>
        <w:tc>
          <w:tcPr>
            <w:tcW w:w="1843" w:type="dxa"/>
            <w:shd w:val="clear" w:color="auto" w:fill="auto"/>
          </w:tcPr>
          <w:p w14:paraId="39E67E26" w14:textId="77777777" w:rsidR="004F5429" w:rsidRDefault="004F5429" w:rsidP="004B4936">
            <w:pPr>
              <w:ind w:left="0" w:firstLine="0"/>
            </w:pPr>
            <w:r>
              <w:t>Trade UK</w:t>
            </w:r>
          </w:p>
        </w:tc>
        <w:tc>
          <w:tcPr>
            <w:tcW w:w="2126" w:type="dxa"/>
            <w:shd w:val="clear" w:color="auto" w:fill="auto"/>
          </w:tcPr>
          <w:p w14:paraId="5A8256D0" w14:textId="77777777" w:rsidR="004F5429" w:rsidRDefault="004F5429" w:rsidP="004B4936">
            <w:pPr>
              <w:ind w:left="0" w:firstLine="0"/>
            </w:pPr>
            <w:r>
              <w:t>Paint</w:t>
            </w:r>
          </w:p>
        </w:tc>
        <w:tc>
          <w:tcPr>
            <w:tcW w:w="1276" w:type="dxa"/>
            <w:shd w:val="clear" w:color="auto" w:fill="auto"/>
          </w:tcPr>
          <w:p w14:paraId="55494FB0" w14:textId="77777777" w:rsidR="004F5429" w:rsidRDefault="004F5429" w:rsidP="004B4936">
            <w:pPr>
              <w:ind w:left="0" w:firstLine="0"/>
            </w:pPr>
            <w:r>
              <w:t>£58.26</w:t>
            </w:r>
          </w:p>
        </w:tc>
        <w:tc>
          <w:tcPr>
            <w:tcW w:w="1276" w:type="dxa"/>
            <w:shd w:val="clear" w:color="auto" w:fill="auto"/>
          </w:tcPr>
          <w:p w14:paraId="788302E1" w14:textId="624E5730" w:rsidR="004F5429" w:rsidRDefault="004F5429" w:rsidP="004B4936">
            <w:pPr>
              <w:ind w:left="0" w:firstLine="0"/>
            </w:pPr>
            <w:r w:rsidRPr="002E459A">
              <w:t>0</w:t>
            </w:r>
          </w:p>
        </w:tc>
        <w:tc>
          <w:tcPr>
            <w:tcW w:w="1417" w:type="dxa"/>
            <w:shd w:val="clear" w:color="auto" w:fill="auto"/>
          </w:tcPr>
          <w:p w14:paraId="551259D0" w14:textId="77777777" w:rsidR="004F5429" w:rsidRDefault="004F5429" w:rsidP="004B4936">
            <w:pPr>
              <w:ind w:left="0" w:firstLine="0"/>
            </w:pPr>
            <w:r>
              <w:t>£19,346.89</w:t>
            </w:r>
          </w:p>
        </w:tc>
        <w:tc>
          <w:tcPr>
            <w:tcW w:w="1276" w:type="dxa"/>
            <w:shd w:val="clear" w:color="auto" w:fill="auto"/>
          </w:tcPr>
          <w:p w14:paraId="3C0C65F1" w14:textId="77777777" w:rsidR="004F5429" w:rsidRDefault="004F5429" w:rsidP="008F7C42"/>
        </w:tc>
      </w:tr>
      <w:tr w:rsidR="004B4936" w14:paraId="62F5F1EF" w14:textId="77777777" w:rsidTr="009D1141">
        <w:tc>
          <w:tcPr>
            <w:tcW w:w="944" w:type="dxa"/>
            <w:shd w:val="clear" w:color="auto" w:fill="auto"/>
          </w:tcPr>
          <w:p w14:paraId="667A45E8" w14:textId="77777777" w:rsidR="004F5429" w:rsidRDefault="004F5429" w:rsidP="004B4936">
            <w:pPr>
              <w:ind w:left="0" w:firstLine="0"/>
            </w:pPr>
            <w:r>
              <w:t>12/1/24</w:t>
            </w:r>
          </w:p>
        </w:tc>
        <w:tc>
          <w:tcPr>
            <w:tcW w:w="899" w:type="dxa"/>
            <w:shd w:val="clear" w:color="auto" w:fill="auto"/>
          </w:tcPr>
          <w:p w14:paraId="7BD8B6D6" w14:textId="77777777" w:rsidR="004F5429" w:rsidRDefault="004F5429" w:rsidP="004B4936">
            <w:pPr>
              <w:ind w:left="0" w:firstLine="0"/>
            </w:pPr>
            <w:r>
              <w:t>ACT</w:t>
            </w:r>
          </w:p>
        </w:tc>
        <w:tc>
          <w:tcPr>
            <w:tcW w:w="1843" w:type="dxa"/>
            <w:shd w:val="clear" w:color="auto" w:fill="auto"/>
          </w:tcPr>
          <w:p w14:paraId="43EB1C9D" w14:textId="77777777" w:rsidR="004F5429" w:rsidRDefault="004F5429" w:rsidP="004B4936">
            <w:pPr>
              <w:ind w:left="0" w:firstLine="0"/>
            </w:pPr>
            <w:r>
              <w:t>S W Arbs</w:t>
            </w:r>
          </w:p>
        </w:tc>
        <w:tc>
          <w:tcPr>
            <w:tcW w:w="2126" w:type="dxa"/>
            <w:shd w:val="clear" w:color="auto" w:fill="auto"/>
          </w:tcPr>
          <w:p w14:paraId="2DB58A07" w14:textId="77777777" w:rsidR="004F5429" w:rsidRDefault="004F5429" w:rsidP="004B4936">
            <w:pPr>
              <w:ind w:left="0" w:firstLine="0"/>
            </w:pPr>
            <w:r>
              <w:t>Clearance of fallen tree limbs</w:t>
            </w:r>
          </w:p>
        </w:tc>
        <w:tc>
          <w:tcPr>
            <w:tcW w:w="1276" w:type="dxa"/>
            <w:shd w:val="clear" w:color="auto" w:fill="auto"/>
          </w:tcPr>
          <w:p w14:paraId="287D03F7" w14:textId="77777777" w:rsidR="004F5429" w:rsidRDefault="004F5429" w:rsidP="004B4936">
            <w:pPr>
              <w:ind w:left="0" w:firstLine="0"/>
            </w:pPr>
            <w:r>
              <w:t>£300.00</w:t>
            </w:r>
          </w:p>
        </w:tc>
        <w:tc>
          <w:tcPr>
            <w:tcW w:w="1276" w:type="dxa"/>
            <w:shd w:val="clear" w:color="auto" w:fill="auto"/>
          </w:tcPr>
          <w:p w14:paraId="5F0DD0E7" w14:textId="7273AC31" w:rsidR="004F5429" w:rsidRDefault="004F5429" w:rsidP="004B4936">
            <w:pPr>
              <w:ind w:left="0" w:firstLine="0"/>
            </w:pPr>
            <w:r w:rsidRPr="002E459A">
              <w:t>0</w:t>
            </w:r>
          </w:p>
        </w:tc>
        <w:tc>
          <w:tcPr>
            <w:tcW w:w="1417" w:type="dxa"/>
            <w:shd w:val="clear" w:color="auto" w:fill="auto"/>
          </w:tcPr>
          <w:p w14:paraId="30141445" w14:textId="77777777" w:rsidR="004F5429" w:rsidRDefault="004F5429" w:rsidP="004B4936">
            <w:pPr>
              <w:ind w:left="0" w:firstLine="0"/>
            </w:pPr>
            <w:r>
              <w:t>£19,046.89</w:t>
            </w:r>
          </w:p>
        </w:tc>
        <w:tc>
          <w:tcPr>
            <w:tcW w:w="1276" w:type="dxa"/>
            <w:shd w:val="clear" w:color="auto" w:fill="auto"/>
          </w:tcPr>
          <w:p w14:paraId="0D5A798E" w14:textId="77777777" w:rsidR="004F5429" w:rsidRDefault="004F5429" w:rsidP="008F7C42"/>
        </w:tc>
      </w:tr>
      <w:tr w:rsidR="004B4936" w14:paraId="73E5045F" w14:textId="77777777" w:rsidTr="009D1141">
        <w:trPr>
          <w:trHeight w:val="71"/>
        </w:trPr>
        <w:tc>
          <w:tcPr>
            <w:tcW w:w="944" w:type="dxa"/>
            <w:shd w:val="clear" w:color="auto" w:fill="auto"/>
          </w:tcPr>
          <w:p w14:paraId="104F4441" w14:textId="77777777" w:rsidR="004F5429" w:rsidRDefault="004F5429" w:rsidP="004B4936">
            <w:pPr>
              <w:ind w:left="0" w:firstLine="0"/>
            </w:pPr>
            <w:r>
              <w:t>12/1/24</w:t>
            </w:r>
          </w:p>
        </w:tc>
        <w:tc>
          <w:tcPr>
            <w:tcW w:w="899" w:type="dxa"/>
            <w:shd w:val="clear" w:color="auto" w:fill="auto"/>
          </w:tcPr>
          <w:p w14:paraId="4BFA30B4" w14:textId="77777777" w:rsidR="004F5429" w:rsidRDefault="004F5429" w:rsidP="004B4936">
            <w:pPr>
              <w:ind w:left="0" w:firstLine="0"/>
            </w:pPr>
            <w:r>
              <w:t>ACT</w:t>
            </w:r>
          </w:p>
        </w:tc>
        <w:tc>
          <w:tcPr>
            <w:tcW w:w="1843" w:type="dxa"/>
            <w:shd w:val="clear" w:color="auto" w:fill="auto"/>
          </w:tcPr>
          <w:p w14:paraId="582B40FB" w14:textId="77777777" w:rsidR="004F5429" w:rsidRDefault="004F5429" w:rsidP="004B4936">
            <w:pPr>
              <w:ind w:left="0" w:firstLine="0"/>
            </w:pPr>
            <w:r>
              <w:t>Domestic Bliss</w:t>
            </w:r>
          </w:p>
        </w:tc>
        <w:tc>
          <w:tcPr>
            <w:tcW w:w="2126" w:type="dxa"/>
            <w:shd w:val="clear" w:color="auto" w:fill="auto"/>
          </w:tcPr>
          <w:p w14:paraId="0E68C3FD" w14:textId="77777777" w:rsidR="004F5429" w:rsidRDefault="004F5429" w:rsidP="004B4936">
            <w:pPr>
              <w:ind w:left="0" w:firstLine="0"/>
            </w:pPr>
            <w:r>
              <w:t>Contract cleaning</w:t>
            </w:r>
          </w:p>
        </w:tc>
        <w:tc>
          <w:tcPr>
            <w:tcW w:w="1276" w:type="dxa"/>
            <w:shd w:val="clear" w:color="auto" w:fill="auto"/>
          </w:tcPr>
          <w:p w14:paraId="64337C7A" w14:textId="77777777" w:rsidR="004F5429" w:rsidRDefault="004F5429" w:rsidP="004B4936">
            <w:pPr>
              <w:ind w:left="0" w:firstLine="0"/>
            </w:pPr>
            <w:r>
              <w:t>£680.00</w:t>
            </w:r>
          </w:p>
        </w:tc>
        <w:tc>
          <w:tcPr>
            <w:tcW w:w="1276" w:type="dxa"/>
            <w:shd w:val="clear" w:color="auto" w:fill="auto"/>
          </w:tcPr>
          <w:p w14:paraId="263B3DAC" w14:textId="5AA1D93F" w:rsidR="004F5429" w:rsidRDefault="004F5429" w:rsidP="004B4936">
            <w:pPr>
              <w:ind w:left="0" w:firstLine="0"/>
            </w:pPr>
            <w:r w:rsidRPr="002E459A">
              <w:t>0</w:t>
            </w:r>
          </w:p>
        </w:tc>
        <w:tc>
          <w:tcPr>
            <w:tcW w:w="1417" w:type="dxa"/>
            <w:shd w:val="clear" w:color="auto" w:fill="auto"/>
          </w:tcPr>
          <w:p w14:paraId="49B9B1CC" w14:textId="77777777" w:rsidR="004F5429" w:rsidRDefault="004F5429" w:rsidP="004B4936">
            <w:pPr>
              <w:ind w:left="0" w:firstLine="0"/>
            </w:pPr>
            <w:r>
              <w:t>£18,366.89</w:t>
            </w:r>
          </w:p>
        </w:tc>
        <w:tc>
          <w:tcPr>
            <w:tcW w:w="1276" w:type="dxa"/>
            <w:shd w:val="clear" w:color="auto" w:fill="auto"/>
          </w:tcPr>
          <w:p w14:paraId="73E6AF6E" w14:textId="77777777" w:rsidR="004F5429" w:rsidRDefault="004F5429" w:rsidP="008F7C42"/>
        </w:tc>
      </w:tr>
      <w:tr w:rsidR="004B4936" w14:paraId="5E0F3A72" w14:textId="77777777" w:rsidTr="009D1141">
        <w:tc>
          <w:tcPr>
            <w:tcW w:w="944" w:type="dxa"/>
            <w:shd w:val="clear" w:color="auto" w:fill="auto"/>
          </w:tcPr>
          <w:p w14:paraId="33E5A2A1" w14:textId="77777777" w:rsidR="004F5429" w:rsidRDefault="004F5429" w:rsidP="004B4936">
            <w:pPr>
              <w:ind w:left="0" w:firstLine="0"/>
            </w:pPr>
            <w:r>
              <w:t>12/1/24</w:t>
            </w:r>
          </w:p>
        </w:tc>
        <w:tc>
          <w:tcPr>
            <w:tcW w:w="899" w:type="dxa"/>
            <w:shd w:val="clear" w:color="auto" w:fill="auto"/>
          </w:tcPr>
          <w:p w14:paraId="0B9CC68B" w14:textId="77777777" w:rsidR="004F5429" w:rsidRDefault="004F5429" w:rsidP="004B4936">
            <w:pPr>
              <w:ind w:left="0" w:firstLine="0"/>
            </w:pPr>
            <w:r>
              <w:t>ACT</w:t>
            </w:r>
          </w:p>
        </w:tc>
        <w:tc>
          <w:tcPr>
            <w:tcW w:w="1843" w:type="dxa"/>
            <w:shd w:val="clear" w:color="auto" w:fill="auto"/>
          </w:tcPr>
          <w:p w14:paraId="187983FC" w14:textId="77777777" w:rsidR="004F5429" w:rsidRDefault="004F5429" w:rsidP="004B4936">
            <w:pPr>
              <w:ind w:left="0" w:firstLine="0"/>
            </w:pPr>
            <w:r>
              <w:t>PLP/PRS</w:t>
            </w:r>
          </w:p>
        </w:tc>
        <w:tc>
          <w:tcPr>
            <w:tcW w:w="2126" w:type="dxa"/>
            <w:shd w:val="clear" w:color="auto" w:fill="auto"/>
          </w:tcPr>
          <w:p w14:paraId="08C92AF3" w14:textId="77777777" w:rsidR="004F5429" w:rsidRDefault="004F5429" w:rsidP="004B4936">
            <w:pPr>
              <w:ind w:left="0" w:firstLine="0"/>
            </w:pPr>
            <w:r>
              <w:t>Music licence</w:t>
            </w:r>
          </w:p>
        </w:tc>
        <w:tc>
          <w:tcPr>
            <w:tcW w:w="1276" w:type="dxa"/>
            <w:shd w:val="clear" w:color="auto" w:fill="auto"/>
          </w:tcPr>
          <w:p w14:paraId="28815BEF" w14:textId="77777777" w:rsidR="004F5429" w:rsidRDefault="004F5429" w:rsidP="004B4936">
            <w:pPr>
              <w:ind w:left="0" w:firstLine="0"/>
            </w:pPr>
            <w:r>
              <w:t>£2,860.32</w:t>
            </w:r>
          </w:p>
        </w:tc>
        <w:tc>
          <w:tcPr>
            <w:tcW w:w="1276" w:type="dxa"/>
            <w:shd w:val="clear" w:color="auto" w:fill="auto"/>
          </w:tcPr>
          <w:p w14:paraId="05B0A762" w14:textId="0E183310" w:rsidR="004F5429" w:rsidRDefault="004F5429" w:rsidP="004B4936">
            <w:pPr>
              <w:ind w:left="0" w:firstLine="0"/>
            </w:pPr>
            <w:r w:rsidRPr="002E459A">
              <w:t>0</w:t>
            </w:r>
          </w:p>
        </w:tc>
        <w:tc>
          <w:tcPr>
            <w:tcW w:w="1417" w:type="dxa"/>
            <w:shd w:val="clear" w:color="auto" w:fill="auto"/>
          </w:tcPr>
          <w:p w14:paraId="65121FFC" w14:textId="77777777" w:rsidR="004F5429" w:rsidRDefault="004F5429" w:rsidP="004B4936">
            <w:pPr>
              <w:ind w:left="0" w:firstLine="0"/>
            </w:pPr>
            <w:r>
              <w:t>£15,506.57</w:t>
            </w:r>
          </w:p>
        </w:tc>
        <w:tc>
          <w:tcPr>
            <w:tcW w:w="1276" w:type="dxa"/>
            <w:shd w:val="clear" w:color="auto" w:fill="auto"/>
          </w:tcPr>
          <w:p w14:paraId="0361E808" w14:textId="77777777" w:rsidR="004F5429" w:rsidRDefault="004F5429" w:rsidP="008F7C42"/>
        </w:tc>
      </w:tr>
      <w:tr w:rsidR="004B4936" w:rsidRPr="00341C2F" w14:paraId="4603C312" w14:textId="77777777" w:rsidTr="009D1141">
        <w:tc>
          <w:tcPr>
            <w:tcW w:w="944" w:type="dxa"/>
            <w:shd w:val="clear" w:color="auto" w:fill="auto"/>
          </w:tcPr>
          <w:p w14:paraId="09420275" w14:textId="77777777" w:rsidR="004F5429" w:rsidRDefault="004F5429" w:rsidP="004B4936">
            <w:pPr>
              <w:ind w:left="0" w:firstLine="0"/>
            </w:pPr>
            <w:r>
              <w:t>12/1/24</w:t>
            </w:r>
          </w:p>
        </w:tc>
        <w:tc>
          <w:tcPr>
            <w:tcW w:w="899" w:type="dxa"/>
            <w:shd w:val="clear" w:color="auto" w:fill="auto"/>
          </w:tcPr>
          <w:p w14:paraId="4464EA37" w14:textId="77777777" w:rsidR="004F5429" w:rsidRDefault="004F5429" w:rsidP="004B4936">
            <w:pPr>
              <w:ind w:left="0" w:firstLine="0"/>
            </w:pPr>
            <w:r>
              <w:t>ACT</w:t>
            </w:r>
          </w:p>
        </w:tc>
        <w:tc>
          <w:tcPr>
            <w:tcW w:w="1843" w:type="dxa"/>
            <w:shd w:val="clear" w:color="auto" w:fill="auto"/>
          </w:tcPr>
          <w:p w14:paraId="6E7A2428" w14:textId="77777777" w:rsidR="004F5429" w:rsidRDefault="004F5429" w:rsidP="004B4936">
            <w:pPr>
              <w:ind w:left="0" w:firstLine="0"/>
            </w:pPr>
            <w:r>
              <w:t>Play Inspection Company</w:t>
            </w:r>
          </w:p>
        </w:tc>
        <w:tc>
          <w:tcPr>
            <w:tcW w:w="2126" w:type="dxa"/>
            <w:shd w:val="clear" w:color="auto" w:fill="auto"/>
          </w:tcPr>
          <w:p w14:paraId="5ECA0D1D" w14:textId="77777777" w:rsidR="004F5429" w:rsidRDefault="004F5429" w:rsidP="004B4936">
            <w:pPr>
              <w:ind w:left="0" w:firstLine="0"/>
            </w:pPr>
            <w:r>
              <w:t>Quarterly play park inspections</w:t>
            </w:r>
          </w:p>
        </w:tc>
        <w:tc>
          <w:tcPr>
            <w:tcW w:w="1276" w:type="dxa"/>
            <w:shd w:val="clear" w:color="auto" w:fill="auto"/>
          </w:tcPr>
          <w:p w14:paraId="0865F1AC" w14:textId="77777777" w:rsidR="004F5429" w:rsidRDefault="004F5429" w:rsidP="004B4936">
            <w:pPr>
              <w:ind w:left="0" w:firstLine="0"/>
            </w:pPr>
            <w:r>
              <w:t>£528.00</w:t>
            </w:r>
          </w:p>
        </w:tc>
        <w:tc>
          <w:tcPr>
            <w:tcW w:w="1276" w:type="dxa"/>
            <w:shd w:val="clear" w:color="auto" w:fill="auto"/>
          </w:tcPr>
          <w:p w14:paraId="49F508AF" w14:textId="516B92E0" w:rsidR="004F5429" w:rsidRDefault="004F5429" w:rsidP="004B4936">
            <w:pPr>
              <w:ind w:left="0" w:firstLine="0"/>
            </w:pPr>
            <w:r w:rsidRPr="002E459A">
              <w:t>0</w:t>
            </w:r>
          </w:p>
        </w:tc>
        <w:tc>
          <w:tcPr>
            <w:tcW w:w="1417" w:type="dxa"/>
            <w:shd w:val="clear" w:color="auto" w:fill="auto"/>
          </w:tcPr>
          <w:p w14:paraId="585AFA10" w14:textId="77777777" w:rsidR="004F5429" w:rsidRDefault="004F5429" w:rsidP="004B4936">
            <w:pPr>
              <w:ind w:left="0" w:firstLine="0"/>
            </w:pPr>
            <w:r>
              <w:t>£14,978.57</w:t>
            </w:r>
          </w:p>
        </w:tc>
        <w:tc>
          <w:tcPr>
            <w:tcW w:w="1276" w:type="dxa"/>
            <w:shd w:val="clear" w:color="auto" w:fill="auto"/>
          </w:tcPr>
          <w:p w14:paraId="35382582" w14:textId="77777777" w:rsidR="004F5429" w:rsidRDefault="004F5429" w:rsidP="008F7C42"/>
        </w:tc>
      </w:tr>
      <w:tr w:rsidR="004B4936" w:rsidRPr="00341C2F" w14:paraId="59B32FF5" w14:textId="77777777" w:rsidTr="009D1141">
        <w:tc>
          <w:tcPr>
            <w:tcW w:w="944" w:type="dxa"/>
            <w:shd w:val="clear" w:color="auto" w:fill="auto"/>
          </w:tcPr>
          <w:p w14:paraId="195F5106" w14:textId="77777777" w:rsidR="004F5429" w:rsidRDefault="004F5429" w:rsidP="004B4936">
            <w:pPr>
              <w:ind w:left="0" w:firstLine="0"/>
            </w:pPr>
            <w:r>
              <w:t>12/1/24</w:t>
            </w:r>
          </w:p>
        </w:tc>
        <w:tc>
          <w:tcPr>
            <w:tcW w:w="899" w:type="dxa"/>
            <w:shd w:val="clear" w:color="auto" w:fill="auto"/>
          </w:tcPr>
          <w:p w14:paraId="78B41198" w14:textId="77777777" w:rsidR="004F5429" w:rsidRDefault="004F5429" w:rsidP="004B4936">
            <w:pPr>
              <w:ind w:left="0" w:firstLine="0"/>
            </w:pPr>
            <w:r>
              <w:t>ACT</w:t>
            </w:r>
          </w:p>
        </w:tc>
        <w:tc>
          <w:tcPr>
            <w:tcW w:w="1843" w:type="dxa"/>
            <w:shd w:val="clear" w:color="auto" w:fill="auto"/>
          </w:tcPr>
          <w:p w14:paraId="2F13D9D3" w14:textId="77777777" w:rsidR="004F5429" w:rsidRDefault="004F5429" w:rsidP="004B4936">
            <w:pPr>
              <w:ind w:left="0" w:firstLine="0"/>
            </w:pPr>
            <w:r>
              <w:t>S W Grounds Maintenance</w:t>
            </w:r>
          </w:p>
        </w:tc>
        <w:tc>
          <w:tcPr>
            <w:tcW w:w="2126" w:type="dxa"/>
            <w:shd w:val="clear" w:color="auto" w:fill="auto"/>
          </w:tcPr>
          <w:p w14:paraId="279832D2" w14:textId="77777777" w:rsidR="004F5429" w:rsidRDefault="004F5429" w:rsidP="004B4936">
            <w:pPr>
              <w:ind w:left="0" w:firstLine="0"/>
            </w:pPr>
            <w:r>
              <w:t xml:space="preserve">Laying of suppression </w:t>
            </w:r>
            <w:r>
              <w:lastRenderedPageBreak/>
              <w:t>membrane and stone at Gardens play park</w:t>
            </w:r>
          </w:p>
        </w:tc>
        <w:tc>
          <w:tcPr>
            <w:tcW w:w="1276" w:type="dxa"/>
            <w:shd w:val="clear" w:color="auto" w:fill="auto"/>
          </w:tcPr>
          <w:p w14:paraId="14E25A7D" w14:textId="77777777" w:rsidR="004F5429" w:rsidRDefault="004F5429" w:rsidP="004B4936">
            <w:pPr>
              <w:ind w:left="0" w:firstLine="0"/>
            </w:pPr>
            <w:r>
              <w:lastRenderedPageBreak/>
              <w:t>£1,020.00</w:t>
            </w:r>
          </w:p>
        </w:tc>
        <w:tc>
          <w:tcPr>
            <w:tcW w:w="1276" w:type="dxa"/>
            <w:shd w:val="clear" w:color="auto" w:fill="auto"/>
          </w:tcPr>
          <w:p w14:paraId="4AB629BA" w14:textId="26EE7FB5" w:rsidR="004F5429" w:rsidRDefault="004F5429" w:rsidP="004B4936">
            <w:pPr>
              <w:ind w:left="0" w:firstLine="0"/>
            </w:pPr>
            <w:r w:rsidRPr="002E459A">
              <w:t>0</w:t>
            </w:r>
          </w:p>
        </w:tc>
        <w:tc>
          <w:tcPr>
            <w:tcW w:w="1417" w:type="dxa"/>
            <w:shd w:val="clear" w:color="auto" w:fill="auto"/>
          </w:tcPr>
          <w:p w14:paraId="496BA6E0" w14:textId="77777777" w:rsidR="004F5429" w:rsidRDefault="004F5429" w:rsidP="004B4936">
            <w:pPr>
              <w:ind w:left="0" w:firstLine="0"/>
            </w:pPr>
            <w:r>
              <w:t>£13,958.57</w:t>
            </w:r>
          </w:p>
        </w:tc>
        <w:tc>
          <w:tcPr>
            <w:tcW w:w="1276" w:type="dxa"/>
            <w:shd w:val="clear" w:color="auto" w:fill="auto"/>
          </w:tcPr>
          <w:p w14:paraId="41EDC534" w14:textId="77777777" w:rsidR="004F5429" w:rsidRDefault="004F5429" w:rsidP="008F7C42"/>
        </w:tc>
      </w:tr>
      <w:tr w:rsidR="004B4936" w:rsidRPr="00341C2F" w14:paraId="57B5F83F" w14:textId="77777777" w:rsidTr="009D1141">
        <w:tc>
          <w:tcPr>
            <w:tcW w:w="944" w:type="dxa"/>
            <w:shd w:val="clear" w:color="auto" w:fill="auto"/>
          </w:tcPr>
          <w:p w14:paraId="4A43C290" w14:textId="77777777" w:rsidR="004F5429" w:rsidRPr="008136D1" w:rsidRDefault="004F5429" w:rsidP="004B4936">
            <w:pPr>
              <w:ind w:left="0" w:firstLine="0"/>
            </w:pPr>
            <w:r>
              <w:t>14/1/24</w:t>
            </w:r>
          </w:p>
        </w:tc>
        <w:tc>
          <w:tcPr>
            <w:tcW w:w="899" w:type="dxa"/>
            <w:shd w:val="clear" w:color="auto" w:fill="auto"/>
          </w:tcPr>
          <w:p w14:paraId="248BF21E" w14:textId="77777777" w:rsidR="004F5429" w:rsidRPr="008136D1" w:rsidRDefault="004F5429" w:rsidP="004B4936">
            <w:pPr>
              <w:ind w:left="0" w:firstLine="0"/>
            </w:pPr>
            <w:r>
              <w:t>DD</w:t>
            </w:r>
          </w:p>
        </w:tc>
        <w:tc>
          <w:tcPr>
            <w:tcW w:w="1843" w:type="dxa"/>
            <w:shd w:val="clear" w:color="auto" w:fill="auto"/>
          </w:tcPr>
          <w:p w14:paraId="27D440A4" w14:textId="77777777" w:rsidR="004F5429" w:rsidRPr="008136D1" w:rsidRDefault="004F5429" w:rsidP="004B4936">
            <w:pPr>
              <w:ind w:left="0" w:firstLine="0"/>
            </w:pPr>
            <w:r>
              <w:t>SSE</w:t>
            </w:r>
          </w:p>
        </w:tc>
        <w:tc>
          <w:tcPr>
            <w:tcW w:w="2126" w:type="dxa"/>
            <w:shd w:val="clear" w:color="auto" w:fill="auto"/>
          </w:tcPr>
          <w:p w14:paraId="14C0A1F5" w14:textId="77777777" w:rsidR="004F5429" w:rsidRPr="008136D1" w:rsidRDefault="004F5429" w:rsidP="004B4936">
            <w:pPr>
              <w:ind w:left="0" w:firstLine="0"/>
            </w:pPr>
            <w:r>
              <w:t>Gas: 1/10/23-29/11/23</w:t>
            </w:r>
          </w:p>
        </w:tc>
        <w:tc>
          <w:tcPr>
            <w:tcW w:w="1276" w:type="dxa"/>
            <w:shd w:val="clear" w:color="auto" w:fill="auto"/>
          </w:tcPr>
          <w:p w14:paraId="3D11E755" w14:textId="77777777" w:rsidR="004F5429" w:rsidRPr="008136D1" w:rsidRDefault="004F5429" w:rsidP="004B4936">
            <w:pPr>
              <w:ind w:left="0" w:firstLine="0"/>
            </w:pPr>
            <w:r>
              <w:t>£409.47</w:t>
            </w:r>
          </w:p>
        </w:tc>
        <w:tc>
          <w:tcPr>
            <w:tcW w:w="1276" w:type="dxa"/>
            <w:shd w:val="clear" w:color="auto" w:fill="auto"/>
          </w:tcPr>
          <w:p w14:paraId="72E46B9C" w14:textId="26A5FE8C" w:rsidR="004F5429" w:rsidRPr="008136D1" w:rsidRDefault="004F5429" w:rsidP="004B4936">
            <w:pPr>
              <w:ind w:left="0" w:firstLine="0"/>
            </w:pPr>
            <w:r w:rsidRPr="002E459A">
              <w:t>0</w:t>
            </w:r>
          </w:p>
        </w:tc>
        <w:tc>
          <w:tcPr>
            <w:tcW w:w="1417" w:type="dxa"/>
            <w:shd w:val="clear" w:color="auto" w:fill="auto"/>
          </w:tcPr>
          <w:p w14:paraId="400147AB" w14:textId="77777777" w:rsidR="004F5429" w:rsidRPr="008136D1" w:rsidRDefault="004F5429" w:rsidP="004B4936">
            <w:pPr>
              <w:ind w:left="0" w:firstLine="0"/>
            </w:pPr>
            <w:r>
              <w:t>£13,549.10</w:t>
            </w:r>
          </w:p>
        </w:tc>
        <w:tc>
          <w:tcPr>
            <w:tcW w:w="1276" w:type="dxa"/>
            <w:shd w:val="clear" w:color="auto" w:fill="auto"/>
          </w:tcPr>
          <w:p w14:paraId="0C2738AD" w14:textId="77777777" w:rsidR="004F5429" w:rsidRDefault="004F5429" w:rsidP="008F7C42"/>
        </w:tc>
      </w:tr>
      <w:tr w:rsidR="004B4936" w:rsidRPr="00341C2F" w14:paraId="41415702" w14:textId="77777777" w:rsidTr="009D1141">
        <w:tc>
          <w:tcPr>
            <w:tcW w:w="944" w:type="dxa"/>
            <w:shd w:val="clear" w:color="auto" w:fill="auto"/>
          </w:tcPr>
          <w:p w14:paraId="7B0179F3" w14:textId="77777777" w:rsidR="004F5429" w:rsidRPr="008136D1" w:rsidRDefault="004F5429" w:rsidP="004B4936">
            <w:pPr>
              <w:ind w:left="0" w:firstLine="0"/>
            </w:pPr>
            <w:r>
              <w:t>15/1/24</w:t>
            </w:r>
          </w:p>
        </w:tc>
        <w:tc>
          <w:tcPr>
            <w:tcW w:w="899" w:type="dxa"/>
            <w:shd w:val="clear" w:color="auto" w:fill="auto"/>
          </w:tcPr>
          <w:p w14:paraId="02B06328" w14:textId="77777777" w:rsidR="004F5429" w:rsidRPr="008136D1" w:rsidRDefault="004F5429" w:rsidP="004B4936">
            <w:pPr>
              <w:ind w:left="0" w:firstLine="0"/>
            </w:pPr>
            <w:r>
              <w:t>ACT</w:t>
            </w:r>
          </w:p>
        </w:tc>
        <w:tc>
          <w:tcPr>
            <w:tcW w:w="1843" w:type="dxa"/>
            <w:shd w:val="clear" w:color="auto" w:fill="auto"/>
          </w:tcPr>
          <w:p w14:paraId="43D89D05" w14:textId="77777777" w:rsidR="004F5429" w:rsidRPr="008136D1" w:rsidRDefault="004F5429" w:rsidP="004B4936">
            <w:pPr>
              <w:ind w:left="0" w:firstLine="0"/>
            </w:pPr>
            <w:r>
              <w:t>HMRC</w:t>
            </w:r>
          </w:p>
        </w:tc>
        <w:tc>
          <w:tcPr>
            <w:tcW w:w="2126" w:type="dxa"/>
            <w:shd w:val="clear" w:color="auto" w:fill="auto"/>
          </w:tcPr>
          <w:p w14:paraId="680C9817" w14:textId="77777777" w:rsidR="004F5429" w:rsidRPr="008136D1" w:rsidRDefault="004F5429" w:rsidP="004B4936">
            <w:pPr>
              <w:ind w:left="0" w:firstLine="0"/>
            </w:pPr>
            <w:r>
              <w:t>Tax &amp; NI Q3</w:t>
            </w:r>
          </w:p>
        </w:tc>
        <w:tc>
          <w:tcPr>
            <w:tcW w:w="1276" w:type="dxa"/>
            <w:shd w:val="clear" w:color="auto" w:fill="auto"/>
          </w:tcPr>
          <w:p w14:paraId="4633A1F1" w14:textId="77777777" w:rsidR="004F5429" w:rsidRPr="008136D1" w:rsidRDefault="004F5429" w:rsidP="004B4936">
            <w:pPr>
              <w:ind w:left="0" w:firstLine="0"/>
            </w:pPr>
            <w:r>
              <w:t>£4,311.27</w:t>
            </w:r>
          </w:p>
        </w:tc>
        <w:tc>
          <w:tcPr>
            <w:tcW w:w="1276" w:type="dxa"/>
            <w:shd w:val="clear" w:color="auto" w:fill="auto"/>
          </w:tcPr>
          <w:p w14:paraId="45D8707E" w14:textId="492318C0" w:rsidR="004F5429" w:rsidRPr="00DC7E05" w:rsidRDefault="004F5429" w:rsidP="004B4936">
            <w:pPr>
              <w:ind w:left="0" w:firstLine="0"/>
            </w:pPr>
            <w:r w:rsidRPr="002E459A">
              <w:t>0</w:t>
            </w:r>
          </w:p>
        </w:tc>
        <w:tc>
          <w:tcPr>
            <w:tcW w:w="1417" w:type="dxa"/>
            <w:shd w:val="clear" w:color="auto" w:fill="auto"/>
          </w:tcPr>
          <w:p w14:paraId="1B6078BA" w14:textId="77777777" w:rsidR="004F5429" w:rsidRPr="008136D1" w:rsidRDefault="004F5429" w:rsidP="004B4936">
            <w:pPr>
              <w:ind w:left="0" w:firstLine="0"/>
            </w:pPr>
            <w:r>
              <w:t>£9,237.83</w:t>
            </w:r>
          </w:p>
        </w:tc>
        <w:tc>
          <w:tcPr>
            <w:tcW w:w="1276" w:type="dxa"/>
            <w:shd w:val="clear" w:color="auto" w:fill="auto"/>
          </w:tcPr>
          <w:p w14:paraId="5F044113" w14:textId="77777777" w:rsidR="004F5429" w:rsidRDefault="004F5429" w:rsidP="008F7C42"/>
        </w:tc>
      </w:tr>
      <w:tr w:rsidR="004B4936" w:rsidRPr="00341C2F" w14:paraId="44EFCAD7" w14:textId="77777777" w:rsidTr="009D1141">
        <w:tc>
          <w:tcPr>
            <w:tcW w:w="944" w:type="dxa"/>
            <w:shd w:val="clear" w:color="auto" w:fill="auto"/>
          </w:tcPr>
          <w:p w14:paraId="02B3D128" w14:textId="77777777" w:rsidR="004F5429" w:rsidRPr="008136D1" w:rsidRDefault="004F5429" w:rsidP="004B4936">
            <w:pPr>
              <w:ind w:left="0" w:firstLine="0"/>
            </w:pPr>
            <w:r>
              <w:t>15/1/24</w:t>
            </w:r>
          </w:p>
        </w:tc>
        <w:tc>
          <w:tcPr>
            <w:tcW w:w="899" w:type="dxa"/>
            <w:shd w:val="clear" w:color="auto" w:fill="auto"/>
          </w:tcPr>
          <w:p w14:paraId="476B8E73" w14:textId="77777777" w:rsidR="004F5429" w:rsidRPr="008136D1" w:rsidRDefault="004F5429" w:rsidP="008F7C42"/>
        </w:tc>
        <w:tc>
          <w:tcPr>
            <w:tcW w:w="1843" w:type="dxa"/>
            <w:shd w:val="clear" w:color="auto" w:fill="auto"/>
          </w:tcPr>
          <w:p w14:paraId="04449DFC" w14:textId="77777777" w:rsidR="004F5429" w:rsidRPr="008136D1" w:rsidRDefault="004F5429" w:rsidP="008F7C42"/>
        </w:tc>
        <w:tc>
          <w:tcPr>
            <w:tcW w:w="2126" w:type="dxa"/>
            <w:shd w:val="clear" w:color="auto" w:fill="auto"/>
          </w:tcPr>
          <w:p w14:paraId="576D8C9C" w14:textId="77777777" w:rsidR="004F5429" w:rsidRPr="008136D1" w:rsidRDefault="004F5429" w:rsidP="004B4936">
            <w:pPr>
              <w:ind w:left="0" w:firstLine="0"/>
            </w:pPr>
            <w:r>
              <w:t>Deposits</w:t>
            </w:r>
          </w:p>
        </w:tc>
        <w:tc>
          <w:tcPr>
            <w:tcW w:w="1276" w:type="dxa"/>
            <w:shd w:val="clear" w:color="auto" w:fill="auto"/>
          </w:tcPr>
          <w:p w14:paraId="20B82221" w14:textId="042CF4FD" w:rsidR="004F5429" w:rsidRPr="008136D1" w:rsidRDefault="004F5429" w:rsidP="004B4936">
            <w:pPr>
              <w:ind w:left="0" w:firstLine="0"/>
            </w:pPr>
            <w:r w:rsidRPr="004418BE">
              <w:t>0</w:t>
            </w:r>
          </w:p>
        </w:tc>
        <w:tc>
          <w:tcPr>
            <w:tcW w:w="1276" w:type="dxa"/>
            <w:shd w:val="clear" w:color="auto" w:fill="auto"/>
          </w:tcPr>
          <w:p w14:paraId="5301FD37" w14:textId="77777777" w:rsidR="004F5429" w:rsidRPr="008136D1" w:rsidRDefault="004F5429" w:rsidP="004B4936">
            <w:pPr>
              <w:ind w:left="0" w:firstLine="0"/>
            </w:pPr>
            <w:r>
              <w:t>£1,139.50</w:t>
            </w:r>
          </w:p>
        </w:tc>
        <w:tc>
          <w:tcPr>
            <w:tcW w:w="1417" w:type="dxa"/>
            <w:shd w:val="clear" w:color="auto" w:fill="auto"/>
          </w:tcPr>
          <w:p w14:paraId="0E5C0DC9" w14:textId="77777777" w:rsidR="004F5429" w:rsidRPr="008136D1" w:rsidRDefault="004F5429" w:rsidP="004B4936">
            <w:pPr>
              <w:ind w:left="0" w:firstLine="0"/>
            </w:pPr>
            <w:r>
              <w:t>£10,377.33</w:t>
            </w:r>
          </w:p>
        </w:tc>
        <w:tc>
          <w:tcPr>
            <w:tcW w:w="1276" w:type="dxa"/>
            <w:shd w:val="clear" w:color="auto" w:fill="auto"/>
          </w:tcPr>
          <w:p w14:paraId="7C899396" w14:textId="77777777" w:rsidR="004F5429" w:rsidRPr="00F94AE4" w:rsidRDefault="004F5429" w:rsidP="009D1141">
            <w:pPr>
              <w:ind w:left="0" w:firstLine="0"/>
            </w:pPr>
            <w:r>
              <w:t xml:space="preserve">Room </w:t>
            </w:r>
            <w:proofErr w:type="gramStart"/>
            <w:r>
              <w:t>hire</w:t>
            </w:r>
            <w:proofErr w:type="gramEnd"/>
          </w:p>
        </w:tc>
      </w:tr>
      <w:tr w:rsidR="004B4936" w:rsidRPr="00341C2F" w14:paraId="5742672F" w14:textId="77777777" w:rsidTr="009D1141">
        <w:tc>
          <w:tcPr>
            <w:tcW w:w="944" w:type="dxa"/>
            <w:shd w:val="clear" w:color="auto" w:fill="auto"/>
          </w:tcPr>
          <w:p w14:paraId="3E4582EE" w14:textId="77777777" w:rsidR="004F5429" w:rsidRPr="008136D1" w:rsidRDefault="004F5429" w:rsidP="004B4936">
            <w:pPr>
              <w:ind w:left="0" w:firstLine="0"/>
            </w:pPr>
            <w:r>
              <w:t>16/1/24</w:t>
            </w:r>
          </w:p>
        </w:tc>
        <w:tc>
          <w:tcPr>
            <w:tcW w:w="899" w:type="dxa"/>
            <w:shd w:val="clear" w:color="auto" w:fill="auto"/>
          </w:tcPr>
          <w:p w14:paraId="0BBCC2B9" w14:textId="77777777" w:rsidR="004F5429" w:rsidRPr="008136D1" w:rsidRDefault="004F5429" w:rsidP="008F7C42"/>
        </w:tc>
        <w:tc>
          <w:tcPr>
            <w:tcW w:w="1843" w:type="dxa"/>
            <w:shd w:val="clear" w:color="auto" w:fill="auto"/>
          </w:tcPr>
          <w:p w14:paraId="6386FA03" w14:textId="77777777" w:rsidR="004F5429" w:rsidRPr="008136D1" w:rsidRDefault="004F5429" w:rsidP="008F7C42"/>
        </w:tc>
        <w:tc>
          <w:tcPr>
            <w:tcW w:w="2126" w:type="dxa"/>
            <w:shd w:val="clear" w:color="auto" w:fill="auto"/>
          </w:tcPr>
          <w:p w14:paraId="4C3237E1" w14:textId="77777777" w:rsidR="004F5429" w:rsidRPr="008136D1" w:rsidRDefault="004F5429" w:rsidP="004B4936">
            <w:pPr>
              <w:ind w:left="0" w:firstLine="0"/>
            </w:pPr>
            <w:r>
              <w:t>Deposits</w:t>
            </w:r>
          </w:p>
        </w:tc>
        <w:tc>
          <w:tcPr>
            <w:tcW w:w="1276" w:type="dxa"/>
            <w:shd w:val="clear" w:color="auto" w:fill="auto"/>
          </w:tcPr>
          <w:p w14:paraId="3D969711" w14:textId="4BBF3027" w:rsidR="004F5429" w:rsidRPr="008136D1" w:rsidRDefault="004F5429" w:rsidP="004B4936">
            <w:pPr>
              <w:ind w:left="0" w:firstLine="0"/>
            </w:pPr>
            <w:r w:rsidRPr="004418BE">
              <w:t>0</w:t>
            </w:r>
          </w:p>
        </w:tc>
        <w:tc>
          <w:tcPr>
            <w:tcW w:w="1276" w:type="dxa"/>
            <w:shd w:val="clear" w:color="auto" w:fill="auto"/>
          </w:tcPr>
          <w:p w14:paraId="552E4955" w14:textId="77777777" w:rsidR="004F5429" w:rsidRPr="008136D1" w:rsidRDefault="004F5429" w:rsidP="004B4936">
            <w:pPr>
              <w:ind w:left="0" w:firstLine="0"/>
            </w:pPr>
            <w:r>
              <w:t>£440.01</w:t>
            </w:r>
          </w:p>
        </w:tc>
        <w:tc>
          <w:tcPr>
            <w:tcW w:w="1417" w:type="dxa"/>
            <w:shd w:val="clear" w:color="auto" w:fill="auto"/>
          </w:tcPr>
          <w:p w14:paraId="6BC019C4" w14:textId="77777777" w:rsidR="004F5429" w:rsidRPr="008136D1" w:rsidRDefault="004F5429" w:rsidP="004B4936">
            <w:pPr>
              <w:ind w:left="0" w:firstLine="0"/>
            </w:pPr>
            <w:r>
              <w:t>£10,817.34</w:t>
            </w:r>
          </w:p>
        </w:tc>
        <w:tc>
          <w:tcPr>
            <w:tcW w:w="1276" w:type="dxa"/>
            <w:shd w:val="clear" w:color="auto" w:fill="auto"/>
          </w:tcPr>
          <w:p w14:paraId="43A976E1" w14:textId="77777777" w:rsidR="004F5429" w:rsidRPr="00F94AE4" w:rsidRDefault="004F5429" w:rsidP="009D1141">
            <w:pPr>
              <w:ind w:left="0" w:firstLine="0"/>
            </w:pPr>
            <w:r>
              <w:t xml:space="preserve">Room </w:t>
            </w:r>
            <w:proofErr w:type="gramStart"/>
            <w:r>
              <w:t>hire</w:t>
            </w:r>
            <w:proofErr w:type="gramEnd"/>
          </w:p>
        </w:tc>
      </w:tr>
      <w:tr w:rsidR="004B4936" w:rsidRPr="00341C2F" w14:paraId="7A013AB1" w14:textId="77777777" w:rsidTr="009D1141">
        <w:tc>
          <w:tcPr>
            <w:tcW w:w="944" w:type="dxa"/>
            <w:shd w:val="clear" w:color="auto" w:fill="auto"/>
          </w:tcPr>
          <w:p w14:paraId="297D60EC" w14:textId="77777777" w:rsidR="004F5429" w:rsidRPr="008136D1" w:rsidRDefault="004F5429" w:rsidP="004B4936">
            <w:pPr>
              <w:ind w:left="0" w:firstLine="0"/>
            </w:pPr>
            <w:r>
              <w:t>16/1/24</w:t>
            </w:r>
          </w:p>
        </w:tc>
        <w:tc>
          <w:tcPr>
            <w:tcW w:w="899" w:type="dxa"/>
            <w:shd w:val="clear" w:color="auto" w:fill="auto"/>
          </w:tcPr>
          <w:p w14:paraId="49FC1853" w14:textId="77777777" w:rsidR="004F5429" w:rsidRPr="008136D1" w:rsidRDefault="004F5429" w:rsidP="008F7C42"/>
        </w:tc>
        <w:tc>
          <w:tcPr>
            <w:tcW w:w="1843" w:type="dxa"/>
            <w:shd w:val="clear" w:color="auto" w:fill="auto"/>
          </w:tcPr>
          <w:p w14:paraId="673DF2C7" w14:textId="77777777" w:rsidR="004F5429" w:rsidRPr="008136D1" w:rsidRDefault="004F5429" w:rsidP="008F7C42"/>
        </w:tc>
        <w:tc>
          <w:tcPr>
            <w:tcW w:w="2126" w:type="dxa"/>
            <w:shd w:val="clear" w:color="auto" w:fill="auto"/>
          </w:tcPr>
          <w:p w14:paraId="4E97B933" w14:textId="77777777" w:rsidR="004F5429" w:rsidRPr="008136D1" w:rsidRDefault="004F5429" w:rsidP="004B4936">
            <w:pPr>
              <w:ind w:left="0" w:firstLine="0"/>
            </w:pPr>
            <w:r>
              <w:t>Deposits</w:t>
            </w:r>
          </w:p>
        </w:tc>
        <w:tc>
          <w:tcPr>
            <w:tcW w:w="1276" w:type="dxa"/>
            <w:shd w:val="clear" w:color="auto" w:fill="auto"/>
          </w:tcPr>
          <w:p w14:paraId="2DA8AB80" w14:textId="00A72263" w:rsidR="004F5429" w:rsidRPr="00C60DC4" w:rsidRDefault="004F5429" w:rsidP="004B4936">
            <w:pPr>
              <w:ind w:left="0" w:firstLine="0"/>
              <w:rPr>
                <w:rFonts w:cs="Calibri"/>
              </w:rPr>
            </w:pPr>
            <w:r w:rsidRPr="004418BE">
              <w:t>0</w:t>
            </w:r>
          </w:p>
        </w:tc>
        <w:tc>
          <w:tcPr>
            <w:tcW w:w="1276" w:type="dxa"/>
            <w:shd w:val="clear" w:color="auto" w:fill="auto"/>
          </w:tcPr>
          <w:p w14:paraId="3AC81C66" w14:textId="77777777" w:rsidR="004F5429" w:rsidRPr="008136D1" w:rsidRDefault="004F5429" w:rsidP="004B4936">
            <w:pPr>
              <w:ind w:left="0" w:firstLine="0"/>
            </w:pPr>
            <w:r>
              <w:t>£162.00</w:t>
            </w:r>
          </w:p>
        </w:tc>
        <w:tc>
          <w:tcPr>
            <w:tcW w:w="1417" w:type="dxa"/>
            <w:shd w:val="clear" w:color="auto" w:fill="auto"/>
          </w:tcPr>
          <w:p w14:paraId="29F65929" w14:textId="77777777" w:rsidR="004F5429" w:rsidRPr="008136D1" w:rsidRDefault="004F5429" w:rsidP="004B4936">
            <w:pPr>
              <w:ind w:left="0" w:firstLine="0"/>
            </w:pPr>
            <w:r>
              <w:t>£10,979.34</w:t>
            </w:r>
          </w:p>
        </w:tc>
        <w:tc>
          <w:tcPr>
            <w:tcW w:w="1276" w:type="dxa"/>
            <w:shd w:val="clear" w:color="auto" w:fill="auto"/>
          </w:tcPr>
          <w:p w14:paraId="6AC74725" w14:textId="77777777" w:rsidR="004F5429" w:rsidRPr="00F94AE4" w:rsidRDefault="004F5429" w:rsidP="009D1141">
            <w:pPr>
              <w:ind w:left="0" w:firstLine="0"/>
            </w:pPr>
            <w:r>
              <w:t xml:space="preserve">Room </w:t>
            </w:r>
            <w:proofErr w:type="gramStart"/>
            <w:r>
              <w:t>hire</w:t>
            </w:r>
            <w:proofErr w:type="gramEnd"/>
            <w:r>
              <w:t xml:space="preserve"> £147.00; P/C £15 </w:t>
            </w:r>
          </w:p>
        </w:tc>
      </w:tr>
      <w:tr w:rsidR="004B4936" w:rsidRPr="00341C2F" w14:paraId="413ADDAC" w14:textId="77777777" w:rsidTr="009D1141">
        <w:trPr>
          <w:trHeight w:val="367"/>
        </w:trPr>
        <w:tc>
          <w:tcPr>
            <w:tcW w:w="944" w:type="dxa"/>
            <w:shd w:val="clear" w:color="auto" w:fill="auto"/>
          </w:tcPr>
          <w:p w14:paraId="1C359A01" w14:textId="77777777" w:rsidR="004F5429" w:rsidRPr="008136D1" w:rsidRDefault="004F5429" w:rsidP="004B4936">
            <w:pPr>
              <w:ind w:left="0" w:firstLine="0"/>
            </w:pPr>
            <w:r>
              <w:t>19/1/24</w:t>
            </w:r>
          </w:p>
        </w:tc>
        <w:tc>
          <w:tcPr>
            <w:tcW w:w="899" w:type="dxa"/>
            <w:shd w:val="clear" w:color="auto" w:fill="auto"/>
          </w:tcPr>
          <w:p w14:paraId="4F61DC06" w14:textId="77777777" w:rsidR="004F5429" w:rsidRPr="008136D1" w:rsidRDefault="004F5429" w:rsidP="008F7C42"/>
        </w:tc>
        <w:tc>
          <w:tcPr>
            <w:tcW w:w="1843" w:type="dxa"/>
            <w:shd w:val="clear" w:color="auto" w:fill="auto"/>
          </w:tcPr>
          <w:p w14:paraId="7842ACD7" w14:textId="77777777" w:rsidR="004F5429" w:rsidRPr="008136D1" w:rsidRDefault="004F5429" w:rsidP="008F7C42"/>
        </w:tc>
        <w:tc>
          <w:tcPr>
            <w:tcW w:w="2126" w:type="dxa"/>
            <w:shd w:val="clear" w:color="auto" w:fill="auto"/>
          </w:tcPr>
          <w:p w14:paraId="30EDAC11" w14:textId="77777777" w:rsidR="004F5429" w:rsidRPr="008136D1" w:rsidRDefault="004F5429" w:rsidP="004B4936">
            <w:pPr>
              <w:ind w:left="0" w:firstLine="0"/>
            </w:pPr>
            <w:r>
              <w:t>Deposits</w:t>
            </w:r>
          </w:p>
        </w:tc>
        <w:tc>
          <w:tcPr>
            <w:tcW w:w="1276" w:type="dxa"/>
            <w:shd w:val="clear" w:color="auto" w:fill="auto"/>
          </w:tcPr>
          <w:p w14:paraId="28EEDAAC" w14:textId="26DED7C1" w:rsidR="004F5429" w:rsidRPr="008136D1" w:rsidRDefault="004F5429" w:rsidP="004B4936">
            <w:pPr>
              <w:ind w:left="0" w:firstLine="0"/>
            </w:pPr>
            <w:r w:rsidRPr="004418BE">
              <w:t>0</w:t>
            </w:r>
          </w:p>
        </w:tc>
        <w:tc>
          <w:tcPr>
            <w:tcW w:w="1276" w:type="dxa"/>
            <w:shd w:val="clear" w:color="auto" w:fill="auto"/>
          </w:tcPr>
          <w:p w14:paraId="6E47D1CC" w14:textId="77777777" w:rsidR="004F5429" w:rsidRPr="008136D1" w:rsidRDefault="004F5429" w:rsidP="004B4936">
            <w:pPr>
              <w:ind w:left="0" w:firstLine="0"/>
            </w:pPr>
            <w:r>
              <w:t>£880.00</w:t>
            </w:r>
          </w:p>
        </w:tc>
        <w:tc>
          <w:tcPr>
            <w:tcW w:w="1417" w:type="dxa"/>
            <w:shd w:val="clear" w:color="auto" w:fill="auto"/>
          </w:tcPr>
          <w:p w14:paraId="54486CBB" w14:textId="77777777" w:rsidR="004F5429" w:rsidRPr="008136D1" w:rsidRDefault="004F5429" w:rsidP="004B4936">
            <w:pPr>
              <w:ind w:left="0" w:firstLine="0"/>
            </w:pPr>
            <w:r>
              <w:t>£11,859.34</w:t>
            </w:r>
          </w:p>
        </w:tc>
        <w:tc>
          <w:tcPr>
            <w:tcW w:w="1276" w:type="dxa"/>
            <w:shd w:val="clear" w:color="auto" w:fill="auto"/>
          </w:tcPr>
          <w:p w14:paraId="798011E1" w14:textId="77777777" w:rsidR="004F5429" w:rsidRPr="009175F5" w:rsidRDefault="004F5429" w:rsidP="009D1141">
            <w:pPr>
              <w:ind w:left="0" w:firstLine="0"/>
            </w:pPr>
            <w:r>
              <w:t>Cemetery</w:t>
            </w:r>
          </w:p>
        </w:tc>
      </w:tr>
      <w:tr w:rsidR="004B4936" w:rsidRPr="00341C2F" w14:paraId="2AE85BC4" w14:textId="77777777" w:rsidTr="009D1141">
        <w:tc>
          <w:tcPr>
            <w:tcW w:w="944" w:type="dxa"/>
            <w:shd w:val="clear" w:color="auto" w:fill="auto"/>
          </w:tcPr>
          <w:p w14:paraId="0A56EFEC" w14:textId="77777777" w:rsidR="004F5429" w:rsidRPr="008136D1" w:rsidRDefault="004F5429" w:rsidP="004B4936">
            <w:pPr>
              <w:ind w:left="0" w:firstLine="0"/>
            </w:pPr>
            <w:r>
              <w:t>19/1/24</w:t>
            </w:r>
          </w:p>
        </w:tc>
        <w:tc>
          <w:tcPr>
            <w:tcW w:w="899" w:type="dxa"/>
            <w:shd w:val="clear" w:color="auto" w:fill="auto"/>
          </w:tcPr>
          <w:p w14:paraId="443EDB72" w14:textId="77777777" w:rsidR="004F5429" w:rsidRPr="008136D1" w:rsidRDefault="004F5429" w:rsidP="004B4936">
            <w:pPr>
              <w:ind w:left="0" w:firstLine="0"/>
            </w:pPr>
            <w:r>
              <w:t>ACT</w:t>
            </w:r>
          </w:p>
        </w:tc>
        <w:tc>
          <w:tcPr>
            <w:tcW w:w="1843" w:type="dxa"/>
            <w:shd w:val="clear" w:color="auto" w:fill="auto"/>
          </w:tcPr>
          <w:p w14:paraId="3A756C6C" w14:textId="77777777" w:rsidR="004F5429" w:rsidRPr="008136D1" w:rsidRDefault="004F5429" w:rsidP="004B4936">
            <w:pPr>
              <w:ind w:left="0" w:firstLine="0"/>
            </w:pPr>
            <w:r>
              <w:t>R K Drew</w:t>
            </w:r>
          </w:p>
        </w:tc>
        <w:tc>
          <w:tcPr>
            <w:tcW w:w="2126" w:type="dxa"/>
            <w:shd w:val="clear" w:color="auto" w:fill="auto"/>
          </w:tcPr>
          <w:p w14:paraId="45CD3411" w14:textId="77777777" w:rsidR="004F5429" w:rsidRPr="008136D1" w:rsidRDefault="004F5429" w:rsidP="004B4936">
            <w:pPr>
              <w:ind w:left="0" w:firstLine="0"/>
            </w:pPr>
            <w:r>
              <w:t>Repair of leaking boiler</w:t>
            </w:r>
          </w:p>
        </w:tc>
        <w:tc>
          <w:tcPr>
            <w:tcW w:w="1276" w:type="dxa"/>
            <w:shd w:val="clear" w:color="auto" w:fill="auto"/>
          </w:tcPr>
          <w:p w14:paraId="6C5338EE" w14:textId="77777777" w:rsidR="004F5429" w:rsidRPr="008136D1" w:rsidRDefault="004F5429" w:rsidP="004B4936">
            <w:pPr>
              <w:ind w:left="0" w:firstLine="0"/>
            </w:pPr>
            <w:r>
              <w:t>£102.00</w:t>
            </w:r>
          </w:p>
        </w:tc>
        <w:tc>
          <w:tcPr>
            <w:tcW w:w="1276" w:type="dxa"/>
            <w:shd w:val="clear" w:color="auto" w:fill="auto"/>
          </w:tcPr>
          <w:p w14:paraId="4FBBEA9C" w14:textId="0E20B51A" w:rsidR="004F5429" w:rsidRPr="008136D1" w:rsidRDefault="004F5429" w:rsidP="004B4936">
            <w:pPr>
              <w:ind w:left="0" w:firstLine="0"/>
            </w:pPr>
            <w:r w:rsidRPr="00A4239D">
              <w:t>0</w:t>
            </w:r>
          </w:p>
        </w:tc>
        <w:tc>
          <w:tcPr>
            <w:tcW w:w="1417" w:type="dxa"/>
            <w:shd w:val="clear" w:color="auto" w:fill="auto"/>
          </w:tcPr>
          <w:p w14:paraId="77244F17" w14:textId="77777777" w:rsidR="004F5429" w:rsidRPr="008136D1" w:rsidRDefault="004F5429" w:rsidP="004B4936">
            <w:pPr>
              <w:ind w:left="0" w:firstLine="0"/>
            </w:pPr>
            <w:r>
              <w:t>£11,757.34</w:t>
            </w:r>
          </w:p>
        </w:tc>
        <w:tc>
          <w:tcPr>
            <w:tcW w:w="1276" w:type="dxa"/>
            <w:shd w:val="clear" w:color="auto" w:fill="auto"/>
          </w:tcPr>
          <w:p w14:paraId="46FB1F30" w14:textId="77777777" w:rsidR="004F5429" w:rsidRPr="009175F5" w:rsidRDefault="004F5429" w:rsidP="008F7C42"/>
        </w:tc>
      </w:tr>
      <w:tr w:rsidR="004B4936" w:rsidRPr="00341C2F" w14:paraId="27DF7AEB" w14:textId="77777777" w:rsidTr="009D1141">
        <w:tc>
          <w:tcPr>
            <w:tcW w:w="944" w:type="dxa"/>
            <w:shd w:val="clear" w:color="auto" w:fill="auto"/>
          </w:tcPr>
          <w:p w14:paraId="2F153430" w14:textId="77777777" w:rsidR="004F5429" w:rsidRPr="00C60DC4" w:rsidRDefault="004F5429" w:rsidP="004B4936">
            <w:pPr>
              <w:ind w:left="0" w:firstLine="0"/>
            </w:pPr>
            <w:r w:rsidRPr="00C60DC4">
              <w:t>19/1/24</w:t>
            </w:r>
          </w:p>
        </w:tc>
        <w:tc>
          <w:tcPr>
            <w:tcW w:w="899" w:type="dxa"/>
            <w:shd w:val="clear" w:color="auto" w:fill="auto"/>
          </w:tcPr>
          <w:p w14:paraId="5B7FE1F0" w14:textId="77777777" w:rsidR="004F5429" w:rsidRPr="00C60DC4" w:rsidRDefault="004F5429" w:rsidP="004B4936">
            <w:pPr>
              <w:ind w:left="0" w:firstLine="0"/>
            </w:pPr>
            <w:r w:rsidRPr="00C60DC4">
              <w:t>ACT</w:t>
            </w:r>
          </w:p>
        </w:tc>
        <w:tc>
          <w:tcPr>
            <w:tcW w:w="1843" w:type="dxa"/>
            <w:shd w:val="clear" w:color="auto" w:fill="auto"/>
          </w:tcPr>
          <w:p w14:paraId="540B9F7C" w14:textId="77777777" w:rsidR="004F5429" w:rsidRPr="00C60DC4" w:rsidRDefault="004F5429" w:rsidP="004B4936">
            <w:pPr>
              <w:ind w:left="0" w:firstLine="0"/>
            </w:pPr>
            <w:r w:rsidRPr="00C60DC4">
              <w:t>Trade UK</w:t>
            </w:r>
          </w:p>
        </w:tc>
        <w:tc>
          <w:tcPr>
            <w:tcW w:w="2126" w:type="dxa"/>
            <w:shd w:val="clear" w:color="auto" w:fill="auto"/>
          </w:tcPr>
          <w:p w14:paraId="5CF23615" w14:textId="77777777" w:rsidR="004F5429" w:rsidRPr="00C60DC4" w:rsidRDefault="004F5429" w:rsidP="004B4936">
            <w:pPr>
              <w:ind w:left="0" w:firstLine="0"/>
            </w:pPr>
            <w:r w:rsidRPr="00C60DC4">
              <w:t>Radiator timer</w:t>
            </w:r>
          </w:p>
        </w:tc>
        <w:tc>
          <w:tcPr>
            <w:tcW w:w="1276" w:type="dxa"/>
            <w:shd w:val="clear" w:color="auto" w:fill="auto"/>
          </w:tcPr>
          <w:p w14:paraId="53119BE5" w14:textId="77777777" w:rsidR="004F5429" w:rsidRPr="00C60DC4" w:rsidRDefault="004F5429" w:rsidP="004B4936">
            <w:pPr>
              <w:ind w:left="0" w:firstLine="0"/>
            </w:pPr>
            <w:r w:rsidRPr="00C60DC4">
              <w:t>£59.37</w:t>
            </w:r>
          </w:p>
        </w:tc>
        <w:tc>
          <w:tcPr>
            <w:tcW w:w="1276" w:type="dxa"/>
            <w:shd w:val="clear" w:color="auto" w:fill="auto"/>
          </w:tcPr>
          <w:p w14:paraId="659678FB" w14:textId="17D068D6" w:rsidR="004F5429" w:rsidRPr="00C60DC4" w:rsidRDefault="004F5429" w:rsidP="004B4936">
            <w:pPr>
              <w:ind w:left="0" w:firstLine="0"/>
              <w:rPr>
                <w:rFonts w:cs="Calibri"/>
              </w:rPr>
            </w:pPr>
            <w:r w:rsidRPr="00A4239D">
              <w:t>0</w:t>
            </w:r>
          </w:p>
        </w:tc>
        <w:tc>
          <w:tcPr>
            <w:tcW w:w="1417" w:type="dxa"/>
            <w:shd w:val="clear" w:color="auto" w:fill="auto"/>
          </w:tcPr>
          <w:p w14:paraId="58AC1863" w14:textId="77777777" w:rsidR="004F5429" w:rsidRPr="00C60DC4" w:rsidRDefault="004F5429" w:rsidP="004B4936">
            <w:pPr>
              <w:ind w:left="0" w:firstLine="0"/>
            </w:pPr>
            <w:r w:rsidRPr="00C60DC4">
              <w:t>£11,697.97</w:t>
            </w:r>
          </w:p>
        </w:tc>
        <w:tc>
          <w:tcPr>
            <w:tcW w:w="1276" w:type="dxa"/>
            <w:shd w:val="clear" w:color="auto" w:fill="auto"/>
          </w:tcPr>
          <w:p w14:paraId="5D307AAF" w14:textId="77777777" w:rsidR="004F5429" w:rsidRPr="00C60DC4" w:rsidRDefault="004F5429" w:rsidP="008F7C42"/>
        </w:tc>
      </w:tr>
      <w:tr w:rsidR="004B4936" w:rsidRPr="00341C2F" w14:paraId="4B4848C8" w14:textId="77777777" w:rsidTr="009D1141">
        <w:tc>
          <w:tcPr>
            <w:tcW w:w="944" w:type="dxa"/>
            <w:shd w:val="clear" w:color="auto" w:fill="auto"/>
          </w:tcPr>
          <w:p w14:paraId="437B6010" w14:textId="77777777" w:rsidR="004F5429" w:rsidRPr="00C60DC4" w:rsidRDefault="004F5429" w:rsidP="004B4936">
            <w:pPr>
              <w:ind w:left="0" w:firstLine="0"/>
            </w:pPr>
            <w:r w:rsidRPr="00C60DC4">
              <w:t>19/1/24</w:t>
            </w:r>
          </w:p>
        </w:tc>
        <w:tc>
          <w:tcPr>
            <w:tcW w:w="899" w:type="dxa"/>
            <w:shd w:val="clear" w:color="auto" w:fill="auto"/>
          </w:tcPr>
          <w:p w14:paraId="6F2125B8" w14:textId="77777777" w:rsidR="004F5429" w:rsidRPr="00C60DC4" w:rsidRDefault="004F5429" w:rsidP="004B4936">
            <w:pPr>
              <w:ind w:left="0" w:firstLine="0"/>
            </w:pPr>
            <w:r w:rsidRPr="00C60DC4">
              <w:t>ACT</w:t>
            </w:r>
          </w:p>
        </w:tc>
        <w:tc>
          <w:tcPr>
            <w:tcW w:w="1843" w:type="dxa"/>
            <w:shd w:val="clear" w:color="auto" w:fill="auto"/>
          </w:tcPr>
          <w:p w14:paraId="65B0F0DD" w14:textId="77777777" w:rsidR="004F5429" w:rsidRPr="00C60DC4" w:rsidRDefault="004F5429" w:rsidP="004B4936">
            <w:pPr>
              <w:ind w:left="0" w:firstLine="0"/>
            </w:pPr>
            <w:r w:rsidRPr="00C60DC4">
              <w:t>S J Shelley</w:t>
            </w:r>
          </w:p>
        </w:tc>
        <w:tc>
          <w:tcPr>
            <w:tcW w:w="2126" w:type="dxa"/>
            <w:shd w:val="clear" w:color="auto" w:fill="auto"/>
          </w:tcPr>
          <w:p w14:paraId="50153337" w14:textId="77777777" w:rsidR="004F5429" w:rsidRPr="00C60DC4" w:rsidRDefault="004F5429" w:rsidP="004B4936">
            <w:pPr>
              <w:ind w:left="0" w:firstLine="0"/>
            </w:pPr>
            <w:r w:rsidRPr="00C60DC4">
              <w:t xml:space="preserve">Fire alarm </w:t>
            </w:r>
            <w:proofErr w:type="gramStart"/>
            <w:r w:rsidRPr="00C60DC4">
              <w:t>log book</w:t>
            </w:r>
            <w:proofErr w:type="gramEnd"/>
          </w:p>
        </w:tc>
        <w:tc>
          <w:tcPr>
            <w:tcW w:w="1276" w:type="dxa"/>
            <w:shd w:val="clear" w:color="auto" w:fill="auto"/>
          </w:tcPr>
          <w:p w14:paraId="585A9228" w14:textId="77777777" w:rsidR="004F5429" w:rsidRPr="00C60DC4" w:rsidRDefault="004F5429" w:rsidP="004B4936">
            <w:pPr>
              <w:ind w:left="0" w:firstLine="0"/>
            </w:pPr>
            <w:r w:rsidRPr="00C60DC4">
              <w:t>£33.00</w:t>
            </w:r>
          </w:p>
        </w:tc>
        <w:tc>
          <w:tcPr>
            <w:tcW w:w="1276" w:type="dxa"/>
            <w:shd w:val="clear" w:color="auto" w:fill="auto"/>
          </w:tcPr>
          <w:p w14:paraId="25A5E5D2" w14:textId="31528AAC" w:rsidR="004F5429" w:rsidRPr="00C60DC4" w:rsidRDefault="004F5429" w:rsidP="004B4936">
            <w:pPr>
              <w:ind w:left="0" w:firstLine="0"/>
              <w:rPr>
                <w:rFonts w:cs="Calibri"/>
              </w:rPr>
            </w:pPr>
            <w:r w:rsidRPr="00A4239D">
              <w:t>0</w:t>
            </w:r>
          </w:p>
        </w:tc>
        <w:tc>
          <w:tcPr>
            <w:tcW w:w="1417" w:type="dxa"/>
            <w:shd w:val="clear" w:color="auto" w:fill="auto"/>
          </w:tcPr>
          <w:p w14:paraId="686E623C" w14:textId="77777777" w:rsidR="004F5429" w:rsidRPr="00C60DC4" w:rsidRDefault="004F5429" w:rsidP="004B4936">
            <w:pPr>
              <w:ind w:left="0" w:firstLine="0"/>
            </w:pPr>
            <w:r w:rsidRPr="00C60DC4">
              <w:t>£11,664.97</w:t>
            </w:r>
          </w:p>
        </w:tc>
        <w:tc>
          <w:tcPr>
            <w:tcW w:w="1276" w:type="dxa"/>
            <w:shd w:val="clear" w:color="auto" w:fill="auto"/>
          </w:tcPr>
          <w:p w14:paraId="6DBB736F" w14:textId="77777777" w:rsidR="004F5429" w:rsidRPr="00C60DC4" w:rsidRDefault="004F5429" w:rsidP="008F7C42"/>
        </w:tc>
      </w:tr>
      <w:tr w:rsidR="004B4936" w:rsidRPr="00341C2F" w14:paraId="26B4C370" w14:textId="77777777" w:rsidTr="009D1141">
        <w:tc>
          <w:tcPr>
            <w:tcW w:w="944" w:type="dxa"/>
            <w:shd w:val="clear" w:color="auto" w:fill="auto"/>
          </w:tcPr>
          <w:p w14:paraId="2F1D0A62" w14:textId="77777777" w:rsidR="004F5429" w:rsidRPr="00C60DC4" w:rsidRDefault="004F5429" w:rsidP="004B4936">
            <w:pPr>
              <w:ind w:left="0" w:firstLine="0"/>
            </w:pPr>
            <w:r w:rsidRPr="00C60DC4">
              <w:t>19/1/24</w:t>
            </w:r>
          </w:p>
        </w:tc>
        <w:tc>
          <w:tcPr>
            <w:tcW w:w="899" w:type="dxa"/>
            <w:shd w:val="clear" w:color="auto" w:fill="auto"/>
          </w:tcPr>
          <w:p w14:paraId="08241065" w14:textId="77777777" w:rsidR="004F5429" w:rsidRPr="00C60DC4" w:rsidRDefault="004F5429" w:rsidP="004B4936">
            <w:pPr>
              <w:ind w:left="0" w:firstLine="0"/>
            </w:pPr>
            <w:r w:rsidRPr="00C60DC4">
              <w:t>ACT</w:t>
            </w:r>
          </w:p>
        </w:tc>
        <w:tc>
          <w:tcPr>
            <w:tcW w:w="1843" w:type="dxa"/>
            <w:shd w:val="clear" w:color="auto" w:fill="auto"/>
          </w:tcPr>
          <w:p w14:paraId="6A95AE68" w14:textId="77777777" w:rsidR="004F5429" w:rsidRPr="00C60DC4" w:rsidRDefault="004F5429" w:rsidP="004B4936">
            <w:pPr>
              <w:ind w:left="0" w:firstLine="0"/>
            </w:pPr>
            <w:r w:rsidRPr="00C60DC4">
              <w:t>Online Playgrounds</w:t>
            </w:r>
          </w:p>
        </w:tc>
        <w:tc>
          <w:tcPr>
            <w:tcW w:w="2126" w:type="dxa"/>
            <w:shd w:val="clear" w:color="auto" w:fill="auto"/>
          </w:tcPr>
          <w:p w14:paraId="0B50C312" w14:textId="77777777" w:rsidR="004F5429" w:rsidRPr="00C60DC4" w:rsidRDefault="004F5429" w:rsidP="004B4936">
            <w:pPr>
              <w:ind w:left="0" w:firstLine="0"/>
            </w:pPr>
            <w:r w:rsidRPr="00C60DC4">
              <w:t xml:space="preserve">Spring for see-saw at Fore </w:t>
            </w:r>
            <w:proofErr w:type="gramStart"/>
            <w:r w:rsidRPr="00C60DC4">
              <w:t>Street park</w:t>
            </w:r>
            <w:proofErr w:type="gramEnd"/>
          </w:p>
        </w:tc>
        <w:tc>
          <w:tcPr>
            <w:tcW w:w="1276" w:type="dxa"/>
            <w:shd w:val="clear" w:color="auto" w:fill="auto"/>
          </w:tcPr>
          <w:p w14:paraId="3458439C" w14:textId="77777777" w:rsidR="004F5429" w:rsidRPr="00C60DC4" w:rsidRDefault="004F5429" w:rsidP="004B4936">
            <w:pPr>
              <w:ind w:left="0" w:firstLine="0"/>
            </w:pPr>
            <w:r w:rsidRPr="00C60DC4">
              <w:t>£236.00</w:t>
            </w:r>
          </w:p>
        </w:tc>
        <w:tc>
          <w:tcPr>
            <w:tcW w:w="1276" w:type="dxa"/>
            <w:shd w:val="clear" w:color="auto" w:fill="auto"/>
          </w:tcPr>
          <w:p w14:paraId="392688BF" w14:textId="469EB36A" w:rsidR="004F5429" w:rsidRPr="00C60DC4" w:rsidRDefault="004F5429" w:rsidP="004B4936">
            <w:pPr>
              <w:ind w:left="0" w:firstLine="0"/>
              <w:rPr>
                <w:rFonts w:cs="Calibri"/>
              </w:rPr>
            </w:pPr>
            <w:r w:rsidRPr="00A4239D">
              <w:t>0</w:t>
            </w:r>
          </w:p>
        </w:tc>
        <w:tc>
          <w:tcPr>
            <w:tcW w:w="1417" w:type="dxa"/>
            <w:shd w:val="clear" w:color="auto" w:fill="auto"/>
          </w:tcPr>
          <w:p w14:paraId="1658CF65" w14:textId="77777777" w:rsidR="004F5429" w:rsidRPr="00C60DC4" w:rsidRDefault="004F5429" w:rsidP="004B4936">
            <w:pPr>
              <w:ind w:left="0" w:firstLine="0"/>
            </w:pPr>
            <w:r w:rsidRPr="00C60DC4">
              <w:t>£11,428.97</w:t>
            </w:r>
          </w:p>
        </w:tc>
        <w:tc>
          <w:tcPr>
            <w:tcW w:w="1276" w:type="dxa"/>
            <w:shd w:val="clear" w:color="auto" w:fill="auto"/>
          </w:tcPr>
          <w:p w14:paraId="68191E85" w14:textId="77777777" w:rsidR="004F5429" w:rsidRPr="00C60DC4" w:rsidRDefault="004F5429" w:rsidP="008F7C42"/>
        </w:tc>
      </w:tr>
      <w:tr w:rsidR="004B4936" w:rsidRPr="00341C2F" w14:paraId="2062B561" w14:textId="77777777" w:rsidTr="009D1141">
        <w:tc>
          <w:tcPr>
            <w:tcW w:w="944" w:type="dxa"/>
            <w:shd w:val="clear" w:color="auto" w:fill="auto"/>
          </w:tcPr>
          <w:p w14:paraId="7FBA6179" w14:textId="77777777" w:rsidR="008D7057" w:rsidRPr="00C60DC4" w:rsidRDefault="008D7057" w:rsidP="004B4936">
            <w:pPr>
              <w:ind w:left="0" w:firstLine="0"/>
            </w:pPr>
            <w:r w:rsidRPr="00C60DC4">
              <w:t>26/1/24</w:t>
            </w:r>
          </w:p>
        </w:tc>
        <w:tc>
          <w:tcPr>
            <w:tcW w:w="899" w:type="dxa"/>
            <w:shd w:val="clear" w:color="auto" w:fill="auto"/>
          </w:tcPr>
          <w:p w14:paraId="2C3A4B3B" w14:textId="77777777" w:rsidR="008D7057" w:rsidRPr="00C60DC4" w:rsidRDefault="008D7057" w:rsidP="008F7C42"/>
        </w:tc>
        <w:tc>
          <w:tcPr>
            <w:tcW w:w="1843" w:type="dxa"/>
            <w:shd w:val="clear" w:color="auto" w:fill="auto"/>
          </w:tcPr>
          <w:p w14:paraId="5364DC0B" w14:textId="77777777" w:rsidR="008D7057" w:rsidRPr="00C60DC4" w:rsidRDefault="008D7057" w:rsidP="008F7C42"/>
        </w:tc>
        <w:tc>
          <w:tcPr>
            <w:tcW w:w="2126" w:type="dxa"/>
            <w:shd w:val="clear" w:color="auto" w:fill="auto"/>
          </w:tcPr>
          <w:p w14:paraId="5F5A6205" w14:textId="77777777" w:rsidR="008D7057" w:rsidRPr="00C60DC4" w:rsidRDefault="008D7057" w:rsidP="004B4936">
            <w:pPr>
              <w:ind w:left="0" w:firstLine="0"/>
            </w:pPr>
            <w:r w:rsidRPr="00C60DC4">
              <w:t>Transfer from deposit account</w:t>
            </w:r>
          </w:p>
        </w:tc>
        <w:tc>
          <w:tcPr>
            <w:tcW w:w="1276" w:type="dxa"/>
            <w:shd w:val="clear" w:color="auto" w:fill="auto"/>
          </w:tcPr>
          <w:p w14:paraId="296F335B" w14:textId="5155B58F" w:rsidR="008D7057" w:rsidRPr="00C60DC4" w:rsidRDefault="004F5429" w:rsidP="004B4936">
            <w:pPr>
              <w:ind w:left="0" w:firstLine="0"/>
              <w:rPr>
                <w:rFonts w:cs="Calibri"/>
              </w:rPr>
            </w:pPr>
            <w:r>
              <w:t>0</w:t>
            </w:r>
          </w:p>
        </w:tc>
        <w:tc>
          <w:tcPr>
            <w:tcW w:w="1276" w:type="dxa"/>
            <w:shd w:val="clear" w:color="auto" w:fill="auto"/>
          </w:tcPr>
          <w:p w14:paraId="2A120639" w14:textId="77777777" w:rsidR="008D7057" w:rsidRPr="00C60DC4" w:rsidRDefault="008D7057" w:rsidP="009D1141">
            <w:pPr>
              <w:ind w:left="0" w:firstLine="0"/>
            </w:pPr>
            <w:r w:rsidRPr="00C60DC4">
              <w:t>£15,000.00</w:t>
            </w:r>
          </w:p>
        </w:tc>
        <w:tc>
          <w:tcPr>
            <w:tcW w:w="1417" w:type="dxa"/>
            <w:shd w:val="clear" w:color="auto" w:fill="auto"/>
          </w:tcPr>
          <w:p w14:paraId="10857C38" w14:textId="77777777" w:rsidR="008D7057" w:rsidRPr="00C60DC4" w:rsidRDefault="008D7057" w:rsidP="009D1141">
            <w:pPr>
              <w:ind w:left="0" w:firstLine="0"/>
            </w:pPr>
            <w:r w:rsidRPr="00C60DC4">
              <w:t>£26,428.97</w:t>
            </w:r>
          </w:p>
        </w:tc>
        <w:tc>
          <w:tcPr>
            <w:tcW w:w="1276" w:type="dxa"/>
            <w:shd w:val="clear" w:color="auto" w:fill="auto"/>
          </w:tcPr>
          <w:p w14:paraId="6BFB3D11" w14:textId="77777777" w:rsidR="008D7057" w:rsidRPr="00C60DC4" w:rsidRDefault="008D7057" w:rsidP="008F7C42"/>
        </w:tc>
      </w:tr>
      <w:tr w:rsidR="004B4936" w:rsidRPr="00341C2F" w14:paraId="1F4A62D7" w14:textId="77777777" w:rsidTr="009D1141">
        <w:tc>
          <w:tcPr>
            <w:tcW w:w="944" w:type="dxa"/>
            <w:shd w:val="clear" w:color="auto" w:fill="auto"/>
          </w:tcPr>
          <w:p w14:paraId="05D51BFD" w14:textId="77777777" w:rsidR="004F5429" w:rsidRPr="00C60DC4" w:rsidRDefault="004F5429" w:rsidP="004B4936">
            <w:pPr>
              <w:ind w:left="0" w:firstLine="0"/>
            </w:pPr>
            <w:r w:rsidRPr="00C60DC4">
              <w:t>26/1/24</w:t>
            </w:r>
          </w:p>
        </w:tc>
        <w:tc>
          <w:tcPr>
            <w:tcW w:w="899" w:type="dxa"/>
            <w:shd w:val="clear" w:color="auto" w:fill="auto"/>
          </w:tcPr>
          <w:p w14:paraId="5B9F72E7" w14:textId="77777777" w:rsidR="004F5429" w:rsidRPr="00C60DC4" w:rsidRDefault="004F5429" w:rsidP="004B4936">
            <w:pPr>
              <w:ind w:left="0" w:firstLine="0"/>
            </w:pPr>
            <w:r w:rsidRPr="00C60DC4">
              <w:t>ACT</w:t>
            </w:r>
          </w:p>
        </w:tc>
        <w:tc>
          <w:tcPr>
            <w:tcW w:w="1843" w:type="dxa"/>
            <w:shd w:val="clear" w:color="auto" w:fill="auto"/>
          </w:tcPr>
          <w:p w14:paraId="0F07F863" w14:textId="77777777" w:rsidR="004F5429" w:rsidRPr="00C60DC4" w:rsidRDefault="004F5429" w:rsidP="004B4936">
            <w:pPr>
              <w:ind w:left="0" w:firstLine="0"/>
            </w:pPr>
            <w:r w:rsidRPr="00C60DC4">
              <w:t>Chudleigh Against Racism</w:t>
            </w:r>
          </w:p>
        </w:tc>
        <w:tc>
          <w:tcPr>
            <w:tcW w:w="2126" w:type="dxa"/>
            <w:shd w:val="clear" w:color="auto" w:fill="auto"/>
          </w:tcPr>
          <w:p w14:paraId="3FD0BA18" w14:textId="77777777" w:rsidR="004F5429" w:rsidRPr="00C60DC4" w:rsidRDefault="004F5429" w:rsidP="004B4936">
            <w:pPr>
              <w:ind w:left="0" w:firstLine="0"/>
            </w:pPr>
            <w:r w:rsidRPr="00C60DC4">
              <w:t>Section 137 grant</w:t>
            </w:r>
          </w:p>
        </w:tc>
        <w:tc>
          <w:tcPr>
            <w:tcW w:w="1276" w:type="dxa"/>
            <w:shd w:val="clear" w:color="auto" w:fill="auto"/>
          </w:tcPr>
          <w:p w14:paraId="457FF32D" w14:textId="77777777" w:rsidR="004F5429" w:rsidRPr="00C60DC4" w:rsidRDefault="004F5429" w:rsidP="009D1141">
            <w:pPr>
              <w:ind w:left="0" w:firstLine="0"/>
            </w:pPr>
            <w:r w:rsidRPr="00C60DC4">
              <w:t>£300.00</w:t>
            </w:r>
          </w:p>
        </w:tc>
        <w:tc>
          <w:tcPr>
            <w:tcW w:w="1276" w:type="dxa"/>
            <w:shd w:val="clear" w:color="auto" w:fill="auto"/>
          </w:tcPr>
          <w:p w14:paraId="58A0D1A0" w14:textId="528183E7" w:rsidR="004F5429" w:rsidRPr="00C60DC4" w:rsidRDefault="004F5429" w:rsidP="009D1141">
            <w:pPr>
              <w:ind w:left="0" w:firstLine="0"/>
              <w:rPr>
                <w:rFonts w:cs="Calibri"/>
              </w:rPr>
            </w:pPr>
            <w:r w:rsidRPr="00F67B34">
              <w:t>0</w:t>
            </w:r>
          </w:p>
        </w:tc>
        <w:tc>
          <w:tcPr>
            <w:tcW w:w="1417" w:type="dxa"/>
            <w:shd w:val="clear" w:color="auto" w:fill="auto"/>
          </w:tcPr>
          <w:p w14:paraId="2C96BD85" w14:textId="77777777" w:rsidR="004F5429" w:rsidRPr="00C60DC4" w:rsidRDefault="004F5429" w:rsidP="009D1141">
            <w:pPr>
              <w:ind w:left="0" w:firstLine="0"/>
            </w:pPr>
            <w:r w:rsidRPr="00C60DC4">
              <w:t>£26,128.97</w:t>
            </w:r>
          </w:p>
        </w:tc>
        <w:tc>
          <w:tcPr>
            <w:tcW w:w="1276" w:type="dxa"/>
            <w:shd w:val="clear" w:color="auto" w:fill="auto"/>
          </w:tcPr>
          <w:p w14:paraId="2DF15B5A" w14:textId="77777777" w:rsidR="004F5429" w:rsidRPr="00C60DC4" w:rsidRDefault="004F5429" w:rsidP="008F7C42"/>
        </w:tc>
      </w:tr>
      <w:tr w:rsidR="004B4936" w:rsidRPr="00341C2F" w14:paraId="220E1FDD" w14:textId="77777777" w:rsidTr="009D1141">
        <w:tc>
          <w:tcPr>
            <w:tcW w:w="944" w:type="dxa"/>
            <w:shd w:val="clear" w:color="auto" w:fill="auto"/>
          </w:tcPr>
          <w:p w14:paraId="03BE8F1A" w14:textId="77777777" w:rsidR="004F5429" w:rsidRPr="00C60DC4" w:rsidRDefault="004F5429" w:rsidP="004B4936">
            <w:pPr>
              <w:ind w:left="0" w:firstLine="0"/>
            </w:pPr>
            <w:r w:rsidRPr="00C60DC4">
              <w:t>26/1/24</w:t>
            </w:r>
          </w:p>
        </w:tc>
        <w:tc>
          <w:tcPr>
            <w:tcW w:w="899" w:type="dxa"/>
            <w:shd w:val="clear" w:color="auto" w:fill="auto"/>
          </w:tcPr>
          <w:p w14:paraId="40848660" w14:textId="77777777" w:rsidR="004F5429" w:rsidRPr="00C60DC4" w:rsidRDefault="004F5429" w:rsidP="004B4936">
            <w:pPr>
              <w:ind w:left="0" w:firstLine="0"/>
            </w:pPr>
            <w:r w:rsidRPr="00C60DC4">
              <w:t>ACT</w:t>
            </w:r>
          </w:p>
        </w:tc>
        <w:tc>
          <w:tcPr>
            <w:tcW w:w="1843" w:type="dxa"/>
            <w:shd w:val="clear" w:color="auto" w:fill="auto"/>
          </w:tcPr>
          <w:p w14:paraId="3723F7FA" w14:textId="77777777" w:rsidR="004F5429" w:rsidRPr="00C60DC4" w:rsidRDefault="004F5429" w:rsidP="009D1141">
            <w:pPr>
              <w:ind w:left="0" w:firstLine="0"/>
            </w:pPr>
            <w:r w:rsidRPr="00C60DC4">
              <w:t>Chudleigh Carnival</w:t>
            </w:r>
          </w:p>
        </w:tc>
        <w:tc>
          <w:tcPr>
            <w:tcW w:w="2126" w:type="dxa"/>
            <w:shd w:val="clear" w:color="auto" w:fill="auto"/>
          </w:tcPr>
          <w:p w14:paraId="79ED0942" w14:textId="77777777" w:rsidR="004F5429" w:rsidRPr="00C60DC4" w:rsidRDefault="004F5429" w:rsidP="009D1141">
            <w:pPr>
              <w:ind w:left="0" w:firstLine="0"/>
            </w:pPr>
            <w:r w:rsidRPr="00C60DC4">
              <w:t>Section 137 grant</w:t>
            </w:r>
          </w:p>
        </w:tc>
        <w:tc>
          <w:tcPr>
            <w:tcW w:w="1276" w:type="dxa"/>
            <w:shd w:val="clear" w:color="auto" w:fill="auto"/>
          </w:tcPr>
          <w:p w14:paraId="15892835" w14:textId="77777777" w:rsidR="004F5429" w:rsidRPr="00C60DC4" w:rsidRDefault="004F5429" w:rsidP="009D1141">
            <w:pPr>
              <w:ind w:left="0" w:firstLine="0"/>
            </w:pPr>
            <w:r w:rsidRPr="00C60DC4">
              <w:t>£500.00</w:t>
            </w:r>
          </w:p>
        </w:tc>
        <w:tc>
          <w:tcPr>
            <w:tcW w:w="1276" w:type="dxa"/>
            <w:shd w:val="clear" w:color="auto" w:fill="auto"/>
          </w:tcPr>
          <w:p w14:paraId="49D83D37" w14:textId="4DAE2875" w:rsidR="004F5429" w:rsidRPr="00C60DC4" w:rsidRDefault="004F5429" w:rsidP="009D1141">
            <w:pPr>
              <w:ind w:left="0" w:firstLine="0"/>
              <w:rPr>
                <w:rFonts w:cs="Calibri"/>
              </w:rPr>
            </w:pPr>
            <w:r w:rsidRPr="00F67B34">
              <w:t>0</w:t>
            </w:r>
          </w:p>
        </w:tc>
        <w:tc>
          <w:tcPr>
            <w:tcW w:w="1417" w:type="dxa"/>
            <w:shd w:val="clear" w:color="auto" w:fill="auto"/>
          </w:tcPr>
          <w:p w14:paraId="07B13728" w14:textId="77777777" w:rsidR="004F5429" w:rsidRPr="00C60DC4" w:rsidRDefault="004F5429" w:rsidP="009D1141">
            <w:pPr>
              <w:ind w:left="0" w:firstLine="0"/>
            </w:pPr>
            <w:r w:rsidRPr="00C60DC4">
              <w:t>£25,628.97</w:t>
            </w:r>
          </w:p>
        </w:tc>
        <w:tc>
          <w:tcPr>
            <w:tcW w:w="1276" w:type="dxa"/>
            <w:shd w:val="clear" w:color="auto" w:fill="auto"/>
          </w:tcPr>
          <w:p w14:paraId="349DBAA5" w14:textId="77777777" w:rsidR="004F5429" w:rsidRPr="00C60DC4" w:rsidRDefault="004F5429" w:rsidP="008F7C42"/>
        </w:tc>
      </w:tr>
      <w:tr w:rsidR="004B4936" w:rsidRPr="00341C2F" w14:paraId="2585BDFB" w14:textId="77777777" w:rsidTr="009D1141">
        <w:tc>
          <w:tcPr>
            <w:tcW w:w="944" w:type="dxa"/>
            <w:shd w:val="clear" w:color="auto" w:fill="auto"/>
          </w:tcPr>
          <w:p w14:paraId="12E9258C" w14:textId="77777777" w:rsidR="004F5429" w:rsidRPr="00C60DC4" w:rsidRDefault="004F5429" w:rsidP="004B4936">
            <w:pPr>
              <w:ind w:left="0" w:firstLine="0"/>
            </w:pPr>
            <w:r w:rsidRPr="00C60DC4">
              <w:t>26/1/24</w:t>
            </w:r>
          </w:p>
        </w:tc>
        <w:tc>
          <w:tcPr>
            <w:tcW w:w="899" w:type="dxa"/>
            <w:shd w:val="clear" w:color="auto" w:fill="auto"/>
          </w:tcPr>
          <w:p w14:paraId="1552318C" w14:textId="77777777" w:rsidR="004F5429" w:rsidRPr="00C60DC4" w:rsidRDefault="004F5429" w:rsidP="004B4936">
            <w:pPr>
              <w:ind w:left="0" w:firstLine="0"/>
            </w:pPr>
            <w:r w:rsidRPr="00C60DC4">
              <w:t>ACT</w:t>
            </w:r>
          </w:p>
        </w:tc>
        <w:tc>
          <w:tcPr>
            <w:tcW w:w="1843" w:type="dxa"/>
            <w:shd w:val="clear" w:color="auto" w:fill="auto"/>
          </w:tcPr>
          <w:p w14:paraId="0D43787E" w14:textId="77777777" w:rsidR="004F5429" w:rsidRPr="00C60DC4" w:rsidRDefault="004F5429" w:rsidP="009D1141">
            <w:pPr>
              <w:ind w:left="0" w:firstLine="0"/>
            </w:pPr>
            <w:r w:rsidRPr="00C60DC4">
              <w:t>CCP</w:t>
            </w:r>
          </w:p>
        </w:tc>
        <w:tc>
          <w:tcPr>
            <w:tcW w:w="2126" w:type="dxa"/>
            <w:shd w:val="clear" w:color="auto" w:fill="auto"/>
          </w:tcPr>
          <w:p w14:paraId="707228D3" w14:textId="77777777" w:rsidR="004F5429" w:rsidRPr="00C60DC4" w:rsidRDefault="004F5429" w:rsidP="009D1141">
            <w:pPr>
              <w:ind w:left="0" w:firstLine="0"/>
            </w:pPr>
            <w:r w:rsidRPr="00C60DC4">
              <w:t>Section 137 grant</w:t>
            </w:r>
          </w:p>
        </w:tc>
        <w:tc>
          <w:tcPr>
            <w:tcW w:w="1276" w:type="dxa"/>
            <w:shd w:val="clear" w:color="auto" w:fill="auto"/>
          </w:tcPr>
          <w:p w14:paraId="6695298D" w14:textId="77777777" w:rsidR="004F5429" w:rsidRPr="00C60DC4" w:rsidRDefault="004F5429" w:rsidP="009D1141">
            <w:pPr>
              <w:ind w:left="0" w:firstLine="0"/>
            </w:pPr>
            <w:r w:rsidRPr="00C60DC4">
              <w:t>£750.00</w:t>
            </w:r>
          </w:p>
        </w:tc>
        <w:tc>
          <w:tcPr>
            <w:tcW w:w="1276" w:type="dxa"/>
            <w:shd w:val="clear" w:color="auto" w:fill="auto"/>
          </w:tcPr>
          <w:p w14:paraId="0367ECA7" w14:textId="2D52EDCB" w:rsidR="004F5429" w:rsidRPr="00C60DC4" w:rsidRDefault="004F5429" w:rsidP="009D1141">
            <w:pPr>
              <w:ind w:left="0" w:firstLine="0"/>
              <w:rPr>
                <w:rFonts w:cs="Calibri"/>
              </w:rPr>
            </w:pPr>
            <w:r w:rsidRPr="00F67B34">
              <w:t>0</w:t>
            </w:r>
          </w:p>
        </w:tc>
        <w:tc>
          <w:tcPr>
            <w:tcW w:w="1417" w:type="dxa"/>
            <w:shd w:val="clear" w:color="auto" w:fill="auto"/>
          </w:tcPr>
          <w:p w14:paraId="44EE81C2" w14:textId="77777777" w:rsidR="004F5429" w:rsidRPr="00C60DC4" w:rsidRDefault="004F5429" w:rsidP="009D1141">
            <w:pPr>
              <w:ind w:left="0" w:firstLine="0"/>
            </w:pPr>
            <w:r w:rsidRPr="00C60DC4">
              <w:t>£24,878.97</w:t>
            </w:r>
          </w:p>
        </w:tc>
        <w:tc>
          <w:tcPr>
            <w:tcW w:w="1276" w:type="dxa"/>
            <w:shd w:val="clear" w:color="auto" w:fill="auto"/>
          </w:tcPr>
          <w:p w14:paraId="0CF4C712" w14:textId="77777777" w:rsidR="004F5429" w:rsidRPr="00C60DC4" w:rsidRDefault="004F5429" w:rsidP="008F7C42"/>
        </w:tc>
      </w:tr>
      <w:tr w:rsidR="004B4936" w:rsidRPr="00341C2F" w14:paraId="5F3551E0" w14:textId="77777777" w:rsidTr="009D1141">
        <w:tc>
          <w:tcPr>
            <w:tcW w:w="944" w:type="dxa"/>
            <w:shd w:val="clear" w:color="auto" w:fill="auto"/>
          </w:tcPr>
          <w:p w14:paraId="16D601C1" w14:textId="77777777" w:rsidR="004F5429" w:rsidRPr="00C60DC4" w:rsidRDefault="004F5429" w:rsidP="004B4936">
            <w:pPr>
              <w:ind w:left="0" w:firstLine="0"/>
            </w:pPr>
            <w:r w:rsidRPr="00C60DC4">
              <w:t>26/1/24</w:t>
            </w:r>
          </w:p>
        </w:tc>
        <w:tc>
          <w:tcPr>
            <w:tcW w:w="899" w:type="dxa"/>
            <w:shd w:val="clear" w:color="auto" w:fill="auto"/>
          </w:tcPr>
          <w:p w14:paraId="2B0E0C1A" w14:textId="77777777" w:rsidR="004F5429" w:rsidRPr="00C60DC4" w:rsidRDefault="004F5429" w:rsidP="004B4936">
            <w:pPr>
              <w:ind w:left="0" w:firstLine="0"/>
            </w:pPr>
            <w:r w:rsidRPr="00C60DC4">
              <w:t>ACT</w:t>
            </w:r>
          </w:p>
        </w:tc>
        <w:tc>
          <w:tcPr>
            <w:tcW w:w="1843" w:type="dxa"/>
            <w:shd w:val="clear" w:color="auto" w:fill="auto"/>
          </w:tcPr>
          <w:p w14:paraId="54F303C2" w14:textId="77777777" w:rsidR="004F5429" w:rsidRPr="00C60DC4" w:rsidRDefault="004F5429" w:rsidP="009D1141">
            <w:pPr>
              <w:ind w:left="0" w:firstLine="0"/>
            </w:pPr>
            <w:r w:rsidRPr="00C60DC4">
              <w:t>Karen Cole</w:t>
            </w:r>
          </w:p>
        </w:tc>
        <w:tc>
          <w:tcPr>
            <w:tcW w:w="2126" w:type="dxa"/>
            <w:shd w:val="clear" w:color="auto" w:fill="auto"/>
          </w:tcPr>
          <w:p w14:paraId="09E3F9CE" w14:textId="77777777" w:rsidR="004F5429" w:rsidRPr="00C60DC4" w:rsidRDefault="004F5429" w:rsidP="009D1141">
            <w:pPr>
              <w:ind w:left="0" w:firstLine="0"/>
            </w:pPr>
            <w:r w:rsidRPr="00C60DC4">
              <w:t>Section 137 grant</w:t>
            </w:r>
          </w:p>
        </w:tc>
        <w:tc>
          <w:tcPr>
            <w:tcW w:w="1276" w:type="dxa"/>
            <w:shd w:val="clear" w:color="auto" w:fill="auto"/>
          </w:tcPr>
          <w:p w14:paraId="09F2FC87" w14:textId="77777777" w:rsidR="004F5429" w:rsidRPr="00C60DC4" w:rsidRDefault="004F5429" w:rsidP="009D1141">
            <w:pPr>
              <w:ind w:left="0" w:firstLine="0"/>
            </w:pPr>
            <w:r w:rsidRPr="00C60DC4">
              <w:t>£268.00</w:t>
            </w:r>
          </w:p>
        </w:tc>
        <w:tc>
          <w:tcPr>
            <w:tcW w:w="1276" w:type="dxa"/>
            <w:shd w:val="clear" w:color="auto" w:fill="auto"/>
          </w:tcPr>
          <w:p w14:paraId="49CE6C5B" w14:textId="61793DB1" w:rsidR="004F5429" w:rsidRPr="00C60DC4" w:rsidRDefault="004F5429" w:rsidP="009D1141">
            <w:pPr>
              <w:ind w:left="0" w:firstLine="0"/>
              <w:rPr>
                <w:rFonts w:cs="Calibri"/>
              </w:rPr>
            </w:pPr>
            <w:r w:rsidRPr="00F67B34">
              <w:t>0</w:t>
            </w:r>
          </w:p>
        </w:tc>
        <w:tc>
          <w:tcPr>
            <w:tcW w:w="1417" w:type="dxa"/>
            <w:shd w:val="clear" w:color="auto" w:fill="auto"/>
          </w:tcPr>
          <w:p w14:paraId="0F1FCA6F" w14:textId="77777777" w:rsidR="004F5429" w:rsidRPr="00C60DC4" w:rsidRDefault="004F5429" w:rsidP="009D1141">
            <w:pPr>
              <w:ind w:left="0" w:firstLine="0"/>
            </w:pPr>
            <w:r w:rsidRPr="00C60DC4">
              <w:t>£24,610.97</w:t>
            </w:r>
          </w:p>
        </w:tc>
        <w:tc>
          <w:tcPr>
            <w:tcW w:w="1276" w:type="dxa"/>
            <w:shd w:val="clear" w:color="auto" w:fill="auto"/>
          </w:tcPr>
          <w:p w14:paraId="51A5C2F7" w14:textId="77777777" w:rsidR="004F5429" w:rsidRPr="00C60DC4" w:rsidRDefault="004F5429" w:rsidP="008F7C42"/>
        </w:tc>
      </w:tr>
      <w:tr w:rsidR="004B4936" w:rsidRPr="00341C2F" w14:paraId="24AE12D7" w14:textId="77777777" w:rsidTr="009D1141">
        <w:tc>
          <w:tcPr>
            <w:tcW w:w="944" w:type="dxa"/>
            <w:shd w:val="clear" w:color="auto" w:fill="auto"/>
          </w:tcPr>
          <w:p w14:paraId="1B92D78B" w14:textId="77777777" w:rsidR="004F5429" w:rsidRPr="00C60DC4" w:rsidRDefault="004F5429" w:rsidP="004B4936">
            <w:pPr>
              <w:ind w:left="0" w:firstLine="0"/>
            </w:pPr>
            <w:r w:rsidRPr="00C60DC4">
              <w:t>26/1/24</w:t>
            </w:r>
          </w:p>
        </w:tc>
        <w:tc>
          <w:tcPr>
            <w:tcW w:w="899" w:type="dxa"/>
            <w:shd w:val="clear" w:color="auto" w:fill="auto"/>
          </w:tcPr>
          <w:p w14:paraId="6B63A8D0" w14:textId="77777777" w:rsidR="004F5429" w:rsidRPr="00C60DC4" w:rsidRDefault="004F5429" w:rsidP="004B4936">
            <w:pPr>
              <w:ind w:left="0" w:firstLine="0"/>
            </w:pPr>
            <w:r w:rsidRPr="00C60DC4">
              <w:t>ACT</w:t>
            </w:r>
          </w:p>
        </w:tc>
        <w:tc>
          <w:tcPr>
            <w:tcW w:w="1843" w:type="dxa"/>
            <w:shd w:val="clear" w:color="auto" w:fill="auto"/>
          </w:tcPr>
          <w:p w14:paraId="6950320A" w14:textId="77777777" w:rsidR="004F5429" w:rsidRPr="00C60DC4" w:rsidRDefault="004F5429" w:rsidP="009D1141">
            <w:pPr>
              <w:ind w:left="0" w:firstLine="0"/>
            </w:pPr>
            <w:r w:rsidRPr="00C60DC4">
              <w:t>Chudleigh Library</w:t>
            </w:r>
          </w:p>
        </w:tc>
        <w:tc>
          <w:tcPr>
            <w:tcW w:w="2126" w:type="dxa"/>
            <w:shd w:val="clear" w:color="auto" w:fill="auto"/>
          </w:tcPr>
          <w:p w14:paraId="449C9AD9" w14:textId="77777777" w:rsidR="004F5429" w:rsidRPr="00C60DC4" w:rsidRDefault="004F5429" w:rsidP="009D1141">
            <w:pPr>
              <w:ind w:left="0" w:firstLine="0"/>
            </w:pPr>
            <w:r w:rsidRPr="00C60DC4">
              <w:t>Section 137 grant</w:t>
            </w:r>
          </w:p>
        </w:tc>
        <w:tc>
          <w:tcPr>
            <w:tcW w:w="1276" w:type="dxa"/>
            <w:shd w:val="clear" w:color="auto" w:fill="auto"/>
          </w:tcPr>
          <w:p w14:paraId="46ED6247" w14:textId="77777777" w:rsidR="004F5429" w:rsidRPr="00C60DC4" w:rsidRDefault="004F5429" w:rsidP="009D1141">
            <w:pPr>
              <w:ind w:left="0" w:firstLine="0"/>
            </w:pPr>
            <w:r w:rsidRPr="00C60DC4">
              <w:t>£600.00</w:t>
            </w:r>
          </w:p>
        </w:tc>
        <w:tc>
          <w:tcPr>
            <w:tcW w:w="1276" w:type="dxa"/>
            <w:shd w:val="clear" w:color="auto" w:fill="auto"/>
          </w:tcPr>
          <w:p w14:paraId="1BE029C4" w14:textId="03408AF1" w:rsidR="004F5429" w:rsidRPr="00C60DC4" w:rsidRDefault="004F5429" w:rsidP="009D1141">
            <w:pPr>
              <w:ind w:left="0" w:firstLine="0"/>
              <w:rPr>
                <w:rFonts w:cs="Calibri"/>
              </w:rPr>
            </w:pPr>
            <w:r w:rsidRPr="00F67B34">
              <w:t>0</w:t>
            </w:r>
          </w:p>
        </w:tc>
        <w:tc>
          <w:tcPr>
            <w:tcW w:w="1417" w:type="dxa"/>
            <w:shd w:val="clear" w:color="auto" w:fill="auto"/>
          </w:tcPr>
          <w:p w14:paraId="01AF143B" w14:textId="77777777" w:rsidR="004F5429" w:rsidRPr="00C60DC4" w:rsidRDefault="004F5429" w:rsidP="009D1141">
            <w:pPr>
              <w:ind w:left="0" w:firstLine="0"/>
            </w:pPr>
            <w:r w:rsidRPr="00C60DC4">
              <w:t>£24,010.97</w:t>
            </w:r>
          </w:p>
        </w:tc>
        <w:tc>
          <w:tcPr>
            <w:tcW w:w="1276" w:type="dxa"/>
            <w:shd w:val="clear" w:color="auto" w:fill="auto"/>
          </w:tcPr>
          <w:p w14:paraId="34A7CE9C" w14:textId="77777777" w:rsidR="004F5429" w:rsidRPr="00C60DC4" w:rsidRDefault="004F5429" w:rsidP="008F7C42"/>
        </w:tc>
      </w:tr>
      <w:tr w:rsidR="004B4936" w:rsidRPr="00341C2F" w14:paraId="4CBDAAF5" w14:textId="77777777" w:rsidTr="009D1141">
        <w:tc>
          <w:tcPr>
            <w:tcW w:w="944" w:type="dxa"/>
            <w:shd w:val="clear" w:color="auto" w:fill="auto"/>
          </w:tcPr>
          <w:p w14:paraId="45157641" w14:textId="77777777" w:rsidR="004F5429" w:rsidRPr="00C60DC4" w:rsidRDefault="004F5429" w:rsidP="004B4936">
            <w:pPr>
              <w:ind w:left="0" w:firstLine="0"/>
            </w:pPr>
            <w:r w:rsidRPr="00C60DC4">
              <w:t>26/1/24</w:t>
            </w:r>
          </w:p>
        </w:tc>
        <w:tc>
          <w:tcPr>
            <w:tcW w:w="899" w:type="dxa"/>
            <w:shd w:val="clear" w:color="auto" w:fill="auto"/>
          </w:tcPr>
          <w:p w14:paraId="636685A3" w14:textId="77777777" w:rsidR="004F5429" w:rsidRPr="00C60DC4" w:rsidRDefault="004F5429" w:rsidP="004B4936">
            <w:pPr>
              <w:ind w:left="0" w:firstLine="0"/>
            </w:pPr>
            <w:r w:rsidRPr="00C60DC4">
              <w:t>ACT</w:t>
            </w:r>
          </w:p>
        </w:tc>
        <w:tc>
          <w:tcPr>
            <w:tcW w:w="1843" w:type="dxa"/>
            <w:shd w:val="clear" w:color="auto" w:fill="auto"/>
          </w:tcPr>
          <w:p w14:paraId="6F2198E0" w14:textId="77777777" w:rsidR="004F5429" w:rsidRPr="00C60DC4" w:rsidRDefault="004F5429" w:rsidP="009D1141">
            <w:pPr>
              <w:ind w:left="0" w:firstLine="0"/>
            </w:pPr>
            <w:proofErr w:type="spellStart"/>
            <w:r w:rsidRPr="00C60DC4">
              <w:t>Petanque</w:t>
            </w:r>
            <w:proofErr w:type="spellEnd"/>
            <w:r w:rsidRPr="00C60DC4">
              <w:t xml:space="preserve"> club</w:t>
            </w:r>
          </w:p>
        </w:tc>
        <w:tc>
          <w:tcPr>
            <w:tcW w:w="2126" w:type="dxa"/>
            <w:shd w:val="clear" w:color="auto" w:fill="auto"/>
          </w:tcPr>
          <w:p w14:paraId="76F2C155" w14:textId="77777777" w:rsidR="004F5429" w:rsidRPr="00C60DC4" w:rsidRDefault="004F5429" w:rsidP="009D1141">
            <w:pPr>
              <w:ind w:left="0" w:firstLine="0"/>
            </w:pPr>
            <w:r w:rsidRPr="00C60DC4">
              <w:t>Section 137 grant</w:t>
            </w:r>
          </w:p>
        </w:tc>
        <w:tc>
          <w:tcPr>
            <w:tcW w:w="1276" w:type="dxa"/>
            <w:shd w:val="clear" w:color="auto" w:fill="auto"/>
          </w:tcPr>
          <w:p w14:paraId="59EFD2BD" w14:textId="77777777" w:rsidR="004F5429" w:rsidRPr="00C60DC4" w:rsidRDefault="004F5429" w:rsidP="009D1141">
            <w:pPr>
              <w:ind w:left="0" w:firstLine="0"/>
            </w:pPr>
            <w:r w:rsidRPr="00C60DC4">
              <w:t>£1,000.00</w:t>
            </w:r>
          </w:p>
        </w:tc>
        <w:tc>
          <w:tcPr>
            <w:tcW w:w="1276" w:type="dxa"/>
            <w:shd w:val="clear" w:color="auto" w:fill="auto"/>
          </w:tcPr>
          <w:p w14:paraId="6074760C" w14:textId="539DDBEA" w:rsidR="004F5429" w:rsidRPr="00C60DC4" w:rsidRDefault="004F5429" w:rsidP="009D1141">
            <w:pPr>
              <w:ind w:left="0" w:firstLine="0"/>
              <w:rPr>
                <w:rFonts w:cs="Calibri"/>
              </w:rPr>
            </w:pPr>
            <w:r w:rsidRPr="00372750">
              <w:t>0</w:t>
            </w:r>
          </w:p>
        </w:tc>
        <w:tc>
          <w:tcPr>
            <w:tcW w:w="1417" w:type="dxa"/>
            <w:shd w:val="clear" w:color="auto" w:fill="auto"/>
          </w:tcPr>
          <w:p w14:paraId="6EE19EF2" w14:textId="77777777" w:rsidR="004F5429" w:rsidRPr="00C60DC4" w:rsidRDefault="004F5429" w:rsidP="009D1141">
            <w:pPr>
              <w:ind w:left="0" w:firstLine="0"/>
            </w:pPr>
            <w:r w:rsidRPr="00C60DC4">
              <w:t>£23,010.97</w:t>
            </w:r>
          </w:p>
        </w:tc>
        <w:tc>
          <w:tcPr>
            <w:tcW w:w="1276" w:type="dxa"/>
            <w:shd w:val="clear" w:color="auto" w:fill="auto"/>
          </w:tcPr>
          <w:p w14:paraId="609B9C07" w14:textId="77777777" w:rsidR="004F5429" w:rsidRPr="00C60DC4" w:rsidRDefault="004F5429" w:rsidP="008F7C42"/>
        </w:tc>
      </w:tr>
      <w:tr w:rsidR="004B4936" w:rsidRPr="00341C2F" w14:paraId="0CECFA77" w14:textId="77777777" w:rsidTr="009D1141">
        <w:tc>
          <w:tcPr>
            <w:tcW w:w="944" w:type="dxa"/>
            <w:shd w:val="clear" w:color="auto" w:fill="auto"/>
          </w:tcPr>
          <w:p w14:paraId="235460DB" w14:textId="77777777" w:rsidR="004F5429" w:rsidRPr="00C60DC4" w:rsidRDefault="004F5429" w:rsidP="004B4936">
            <w:pPr>
              <w:ind w:left="0" w:firstLine="0"/>
            </w:pPr>
            <w:r w:rsidRPr="00C60DC4">
              <w:t>26/1/24</w:t>
            </w:r>
          </w:p>
        </w:tc>
        <w:tc>
          <w:tcPr>
            <w:tcW w:w="899" w:type="dxa"/>
            <w:shd w:val="clear" w:color="auto" w:fill="auto"/>
          </w:tcPr>
          <w:p w14:paraId="771481F4" w14:textId="77777777" w:rsidR="004F5429" w:rsidRPr="00C60DC4" w:rsidRDefault="004F5429" w:rsidP="004B4936">
            <w:pPr>
              <w:ind w:left="0" w:firstLine="0"/>
            </w:pPr>
            <w:r w:rsidRPr="00C60DC4">
              <w:t>ACT</w:t>
            </w:r>
          </w:p>
        </w:tc>
        <w:tc>
          <w:tcPr>
            <w:tcW w:w="1843" w:type="dxa"/>
            <w:shd w:val="clear" w:color="auto" w:fill="auto"/>
          </w:tcPr>
          <w:p w14:paraId="68CA6A05" w14:textId="77777777" w:rsidR="004F5429" w:rsidRPr="00C60DC4" w:rsidRDefault="004F5429" w:rsidP="004B4936">
            <w:pPr>
              <w:ind w:left="0" w:firstLine="0"/>
            </w:pPr>
            <w:r w:rsidRPr="00C60DC4">
              <w:t>Chudleigh Scouts</w:t>
            </w:r>
          </w:p>
        </w:tc>
        <w:tc>
          <w:tcPr>
            <w:tcW w:w="2126" w:type="dxa"/>
            <w:shd w:val="clear" w:color="auto" w:fill="auto"/>
          </w:tcPr>
          <w:p w14:paraId="38522FBD" w14:textId="77777777" w:rsidR="004F5429" w:rsidRPr="00C60DC4" w:rsidRDefault="004F5429" w:rsidP="004B4936">
            <w:pPr>
              <w:ind w:left="0" w:firstLine="0"/>
            </w:pPr>
            <w:r w:rsidRPr="00C60DC4">
              <w:t>Section 137 grant</w:t>
            </w:r>
          </w:p>
        </w:tc>
        <w:tc>
          <w:tcPr>
            <w:tcW w:w="1276" w:type="dxa"/>
            <w:shd w:val="clear" w:color="auto" w:fill="auto"/>
          </w:tcPr>
          <w:p w14:paraId="43FE2B0B" w14:textId="77777777" w:rsidR="004F5429" w:rsidRPr="00C60DC4" w:rsidRDefault="004F5429" w:rsidP="004B4936">
            <w:pPr>
              <w:ind w:left="0" w:firstLine="0"/>
            </w:pPr>
            <w:r w:rsidRPr="00C60DC4">
              <w:t>£1,000.00</w:t>
            </w:r>
          </w:p>
        </w:tc>
        <w:tc>
          <w:tcPr>
            <w:tcW w:w="1276" w:type="dxa"/>
            <w:shd w:val="clear" w:color="auto" w:fill="auto"/>
          </w:tcPr>
          <w:p w14:paraId="08C6267B" w14:textId="6A0A7D11" w:rsidR="004F5429" w:rsidRPr="00C60DC4" w:rsidRDefault="004F5429" w:rsidP="008F7C42">
            <w:pPr>
              <w:rPr>
                <w:rFonts w:cs="Calibri"/>
              </w:rPr>
            </w:pPr>
            <w:r w:rsidRPr="00372750">
              <w:t>0</w:t>
            </w:r>
          </w:p>
        </w:tc>
        <w:tc>
          <w:tcPr>
            <w:tcW w:w="1417" w:type="dxa"/>
            <w:shd w:val="clear" w:color="auto" w:fill="auto"/>
          </w:tcPr>
          <w:p w14:paraId="34BEFC39" w14:textId="77777777" w:rsidR="004F5429" w:rsidRPr="00C60DC4" w:rsidRDefault="004F5429" w:rsidP="009D1141">
            <w:pPr>
              <w:ind w:left="0" w:firstLine="0"/>
            </w:pPr>
            <w:r w:rsidRPr="00C60DC4">
              <w:t>£22,010.97</w:t>
            </w:r>
          </w:p>
        </w:tc>
        <w:tc>
          <w:tcPr>
            <w:tcW w:w="1276" w:type="dxa"/>
            <w:shd w:val="clear" w:color="auto" w:fill="auto"/>
          </w:tcPr>
          <w:p w14:paraId="1DDEF1BF" w14:textId="77777777" w:rsidR="004F5429" w:rsidRPr="00C60DC4" w:rsidRDefault="004F5429" w:rsidP="008F7C42"/>
        </w:tc>
      </w:tr>
      <w:tr w:rsidR="004B4936" w:rsidRPr="00341C2F" w14:paraId="15C1484E" w14:textId="77777777" w:rsidTr="009D1141">
        <w:tc>
          <w:tcPr>
            <w:tcW w:w="944" w:type="dxa"/>
            <w:shd w:val="clear" w:color="auto" w:fill="auto"/>
          </w:tcPr>
          <w:p w14:paraId="7A51650B" w14:textId="77777777" w:rsidR="004F5429" w:rsidRPr="00C60DC4" w:rsidRDefault="004F5429" w:rsidP="004B4936">
            <w:pPr>
              <w:ind w:left="0" w:firstLine="0"/>
            </w:pPr>
            <w:r w:rsidRPr="00C60DC4">
              <w:t>26/1/24</w:t>
            </w:r>
          </w:p>
        </w:tc>
        <w:tc>
          <w:tcPr>
            <w:tcW w:w="899" w:type="dxa"/>
            <w:shd w:val="clear" w:color="auto" w:fill="auto"/>
          </w:tcPr>
          <w:p w14:paraId="1F9E5195" w14:textId="77777777" w:rsidR="004F5429" w:rsidRPr="00C60DC4" w:rsidRDefault="004F5429" w:rsidP="004B4936">
            <w:pPr>
              <w:ind w:left="0" w:firstLine="0"/>
            </w:pPr>
            <w:r w:rsidRPr="00C60DC4">
              <w:t>ACT</w:t>
            </w:r>
          </w:p>
        </w:tc>
        <w:tc>
          <w:tcPr>
            <w:tcW w:w="1843" w:type="dxa"/>
            <w:shd w:val="clear" w:color="auto" w:fill="auto"/>
          </w:tcPr>
          <w:p w14:paraId="17AC7AE7" w14:textId="77777777" w:rsidR="004F5429" w:rsidRPr="00C60DC4" w:rsidRDefault="004F5429" w:rsidP="004B4936">
            <w:pPr>
              <w:ind w:left="0" w:firstLine="0"/>
            </w:pPr>
            <w:r w:rsidRPr="00C60DC4">
              <w:t>Chudleigh Twinning Association</w:t>
            </w:r>
          </w:p>
        </w:tc>
        <w:tc>
          <w:tcPr>
            <w:tcW w:w="2126" w:type="dxa"/>
            <w:shd w:val="clear" w:color="auto" w:fill="auto"/>
          </w:tcPr>
          <w:p w14:paraId="4EF3A51E" w14:textId="77777777" w:rsidR="004F5429" w:rsidRPr="00C60DC4" w:rsidRDefault="004F5429" w:rsidP="004B4936">
            <w:pPr>
              <w:ind w:left="0" w:firstLine="0"/>
            </w:pPr>
            <w:r w:rsidRPr="00C60DC4">
              <w:t>Section 137 grant</w:t>
            </w:r>
          </w:p>
        </w:tc>
        <w:tc>
          <w:tcPr>
            <w:tcW w:w="1276" w:type="dxa"/>
            <w:shd w:val="clear" w:color="auto" w:fill="auto"/>
          </w:tcPr>
          <w:p w14:paraId="74124863" w14:textId="77777777" w:rsidR="004F5429" w:rsidRPr="00C60DC4" w:rsidRDefault="004F5429" w:rsidP="004B4936">
            <w:pPr>
              <w:ind w:left="0" w:firstLine="0"/>
            </w:pPr>
            <w:r w:rsidRPr="00C60DC4">
              <w:t>£750.00</w:t>
            </w:r>
          </w:p>
        </w:tc>
        <w:tc>
          <w:tcPr>
            <w:tcW w:w="1276" w:type="dxa"/>
            <w:shd w:val="clear" w:color="auto" w:fill="auto"/>
          </w:tcPr>
          <w:p w14:paraId="7C6FEBA8" w14:textId="2F6CE5F2" w:rsidR="004F5429" w:rsidRPr="00C60DC4" w:rsidRDefault="004F5429" w:rsidP="009D1141">
            <w:pPr>
              <w:ind w:left="0" w:firstLine="0"/>
              <w:rPr>
                <w:rFonts w:cs="Calibri"/>
              </w:rPr>
            </w:pPr>
            <w:r w:rsidRPr="00372750">
              <w:t>0</w:t>
            </w:r>
          </w:p>
        </w:tc>
        <w:tc>
          <w:tcPr>
            <w:tcW w:w="1417" w:type="dxa"/>
            <w:shd w:val="clear" w:color="auto" w:fill="auto"/>
          </w:tcPr>
          <w:p w14:paraId="6CB0893C" w14:textId="77777777" w:rsidR="004F5429" w:rsidRPr="00C60DC4" w:rsidRDefault="004F5429" w:rsidP="009D1141">
            <w:pPr>
              <w:ind w:left="0" w:firstLine="0"/>
            </w:pPr>
            <w:r w:rsidRPr="00C60DC4">
              <w:t>£21,260.97</w:t>
            </w:r>
          </w:p>
        </w:tc>
        <w:tc>
          <w:tcPr>
            <w:tcW w:w="1276" w:type="dxa"/>
            <w:shd w:val="clear" w:color="auto" w:fill="auto"/>
          </w:tcPr>
          <w:p w14:paraId="4B8DB0B7" w14:textId="77777777" w:rsidR="004F5429" w:rsidRPr="00C60DC4" w:rsidRDefault="004F5429" w:rsidP="008F7C42"/>
        </w:tc>
      </w:tr>
      <w:tr w:rsidR="004B4936" w:rsidRPr="00341C2F" w14:paraId="02D75585" w14:textId="77777777" w:rsidTr="009D1141">
        <w:tc>
          <w:tcPr>
            <w:tcW w:w="944" w:type="dxa"/>
            <w:shd w:val="clear" w:color="auto" w:fill="auto"/>
          </w:tcPr>
          <w:p w14:paraId="32FF9A6C" w14:textId="77777777" w:rsidR="004F5429" w:rsidRPr="00C60DC4" w:rsidRDefault="004F5429" w:rsidP="004B4936">
            <w:pPr>
              <w:ind w:left="0" w:firstLine="0"/>
            </w:pPr>
            <w:r w:rsidRPr="00C60DC4">
              <w:t>26/1/24</w:t>
            </w:r>
          </w:p>
        </w:tc>
        <w:tc>
          <w:tcPr>
            <w:tcW w:w="899" w:type="dxa"/>
            <w:shd w:val="clear" w:color="auto" w:fill="auto"/>
          </w:tcPr>
          <w:p w14:paraId="12D40305" w14:textId="77777777" w:rsidR="004F5429" w:rsidRPr="00C60DC4" w:rsidRDefault="004F5429" w:rsidP="004B4936">
            <w:pPr>
              <w:ind w:left="0" w:firstLine="0"/>
            </w:pPr>
            <w:r w:rsidRPr="00C60DC4">
              <w:t>ACT</w:t>
            </w:r>
          </w:p>
        </w:tc>
        <w:tc>
          <w:tcPr>
            <w:tcW w:w="1843" w:type="dxa"/>
            <w:shd w:val="clear" w:color="auto" w:fill="auto"/>
          </w:tcPr>
          <w:p w14:paraId="6A848BDD" w14:textId="77777777" w:rsidR="004F5429" w:rsidRPr="00C60DC4" w:rsidRDefault="004F5429" w:rsidP="004B4936">
            <w:pPr>
              <w:ind w:left="0" w:firstLine="0"/>
            </w:pPr>
            <w:r w:rsidRPr="00C60DC4">
              <w:t>Outdoor Play</w:t>
            </w:r>
          </w:p>
        </w:tc>
        <w:tc>
          <w:tcPr>
            <w:tcW w:w="2126" w:type="dxa"/>
            <w:shd w:val="clear" w:color="auto" w:fill="auto"/>
          </w:tcPr>
          <w:p w14:paraId="79F68E33" w14:textId="77777777" w:rsidR="004F5429" w:rsidRPr="00C60DC4" w:rsidRDefault="004F5429" w:rsidP="004B4936">
            <w:pPr>
              <w:ind w:left="0" w:firstLine="0"/>
            </w:pPr>
            <w:r w:rsidRPr="00C60DC4">
              <w:t>Fitting of spinners at Fore Street and Millstream Meadow play parks</w:t>
            </w:r>
          </w:p>
        </w:tc>
        <w:tc>
          <w:tcPr>
            <w:tcW w:w="1276" w:type="dxa"/>
            <w:shd w:val="clear" w:color="auto" w:fill="auto"/>
          </w:tcPr>
          <w:p w14:paraId="02BA3078" w14:textId="77777777" w:rsidR="004F5429" w:rsidRPr="00C60DC4" w:rsidRDefault="004F5429" w:rsidP="004B4936">
            <w:pPr>
              <w:ind w:left="0" w:firstLine="0"/>
            </w:pPr>
            <w:r w:rsidRPr="00C60DC4">
              <w:t>£2,340.00</w:t>
            </w:r>
          </w:p>
        </w:tc>
        <w:tc>
          <w:tcPr>
            <w:tcW w:w="1276" w:type="dxa"/>
            <w:shd w:val="clear" w:color="auto" w:fill="auto"/>
          </w:tcPr>
          <w:p w14:paraId="3BE21B79" w14:textId="7FBE368C" w:rsidR="004F5429" w:rsidRPr="00C60DC4" w:rsidRDefault="004F5429" w:rsidP="009D1141">
            <w:pPr>
              <w:ind w:left="0" w:firstLine="0"/>
              <w:rPr>
                <w:rFonts w:cs="Calibri"/>
              </w:rPr>
            </w:pPr>
            <w:r w:rsidRPr="00372750">
              <w:t>0</w:t>
            </w:r>
          </w:p>
        </w:tc>
        <w:tc>
          <w:tcPr>
            <w:tcW w:w="1417" w:type="dxa"/>
            <w:shd w:val="clear" w:color="auto" w:fill="auto"/>
          </w:tcPr>
          <w:p w14:paraId="6C44CD6B" w14:textId="77777777" w:rsidR="004F5429" w:rsidRPr="00C60DC4" w:rsidRDefault="004F5429" w:rsidP="009D1141">
            <w:pPr>
              <w:ind w:left="0" w:firstLine="0"/>
            </w:pPr>
            <w:r w:rsidRPr="00C60DC4">
              <w:t>£18,920.97</w:t>
            </w:r>
          </w:p>
        </w:tc>
        <w:tc>
          <w:tcPr>
            <w:tcW w:w="1276" w:type="dxa"/>
            <w:shd w:val="clear" w:color="auto" w:fill="auto"/>
          </w:tcPr>
          <w:p w14:paraId="26897842" w14:textId="77777777" w:rsidR="004F5429" w:rsidRPr="00C60DC4" w:rsidRDefault="004F5429" w:rsidP="008F7C42"/>
        </w:tc>
      </w:tr>
      <w:tr w:rsidR="004B4936" w:rsidRPr="00341C2F" w14:paraId="54CBDFA6" w14:textId="77777777" w:rsidTr="009D1141">
        <w:tc>
          <w:tcPr>
            <w:tcW w:w="944" w:type="dxa"/>
            <w:shd w:val="clear" w:color="auto" w:fill="auto"/>
          </w:tcPr>
          <w:p w14:paraId="19F8851E" w14:textId="77777777" w:rsidR="004F5429" w:rsidRPr="00C60DC4" w:rsidRDefault="004F5429" w:rsidP="004B4936">
            <w:pPr>
              <w:ind w:left="0" w:firstLine="0"/>
            </w:pPr>
            <w:r w:rsidRPr="00C60DC4">
              <w:t>26/1/24</w:t>
            </w:r>
          </w:p>
        </w:tc>
        <w:tc>
          <w:tcPr>
            <w:tcW w:w="899" w:type="dxa"/>
            <w:shd w:val="clear" w:color="auto" w:fill="auto"/>
          </w:tcPr>
          <w:p w14:paraId="6E179369" w14:textId="77777777" w:rsidR="004F5429" w:rsidRPr="00C60DC4" w:rsidRDefault="004F5429" w:rsidP="004B4936">
            <w:pPr>
              <w:ind w:left="0" w:firstLine="0"/>
            </w:pPr>
            <w:r w:rsidRPr="00C60DC4">
              <w:t>ACT</w:t>
            </w:r>
          </w:p>
        </w:tc>
        <w:tc>
          <w:tcPr>
            <w:tcW w:w="1843" w:type="dxa"/>
            <w:shd w:val="clear" w:color="auto" w:fill="auto"/>
          </w:tcPr>
          <w:p w14:paraId="197F06E0" w14:textId="77777777" w:rsidR="004F5429" w:rsidRPr="00C60DC4" w:rsidRDefault="004F5429" w:rsidP="004B4936">
            <w:pPr>
              <w:ind w:left="0" w:firstLine="0"/>
            </w:pPr>
            <w:r w:rsidRPr="00C60DC4">
              <w:t>Online Playgrounds</w:t>
            </w:r>
          </w:p>
        </w:tc>
        <w:tc>
          <w:tcPr>
            <w:tcW w:w="2126" w:type="dxa"/>
            <w:shd w:val="clear" w:color="auto" w:fill="auto"/>
          </w:tcPr>
          <w:p w14:paraId="39379039" w14:textId="77777777" w:rsidR="004F5429" w:rsidRPr="00C60DC4" w:rsidRDefault="004F5429" w:rsidP="004B4936">
            <w:pPr>
              <w:ind w:left="0" w:firstLine="0"/>
            </w:pPr>
            <w:r w:rsidRPr="00C60DC4">
              <w:t xml:space="preserve">Replacement spring </w:t>
            </w:r>
          </w:p>
        </w:tc>
        <w:tc>
          <w:tcPr>
            <w:tcW w:w="1276" w:type="dxa"/>
            <w:shd w:val="clear" w:color="auto" w:fill="auto"/>
          </w:tcPr>
          <w:p w14:paraId="23A4B42C" w14:textId="77777777" w:rsidR="004F5429" w:rsidRPr="00C60DC4" w:rsidRDefault="004F5429" w:rsidP="004B4936">
            <w:pPr>
              <w:ind w:left="0" w:firstLine="0"/>
            </w:pPr>
            <w:r w:rsidRPr="00C60DC4">
              <w:t>£237.40</w:t>
            </w:r>
          </w:p>
        </w:tc>
        <w:tc>
          <w:tcPr>
            <w:tcW w:w="1276" w:type="dxa"/>
            <w:shd w:val="clear" w:color="auto" w:fill="auto"/>
          </w:tcPr>
          <w:p w14:paraId="00A0D12F" w14:textId="3F3F9D8F" w:rsidR="004F5429" w:rsidRPr="00C60DC4" w:rsidRDefault="004F5429" w:rsidP="009D1141">
            <w:pPr>
              <w:ind w:left="0" w:firstLine="0"/>
              <w:rPr>
                <w:rFonts w:cs="Calibri"/>
              </w:rPr>
            </w:pPr>
            <w:r w:rsidRPr="00372750">
              <w:t>0</w:t>
            </w:r>
          </w:p>
        </w:tc>
        <w:tc>
          <w:tcPr>
            <w:tcW w:w="1417" w:type="dxa"/>
            <w:shd w:val="clear" w:color="auto" w:fill="auto"/>
          </w:tcPr>
          <w:p w14:paraId="34859958" w14:textId="77777777" w:rsidR="004F5429" w:rsidRPr="00C60DC4" w:rsidRDefault="004F5429" w:rsidP="009D1141">
            <w:pPr>
              <w:ind w:left="0" w:firstLine="0"/>
            </w:pPr>
            <w:r w:rsidRPr="00C60DC4">
              <w:t>£18,683.57</w:t>
            </w:r>
          </w:p>
        </w:tc>
        <w:tc>
          <w:tcPr>
            <w:tcW w:w="1276" w:type="dxa"/>
            <w:shd w:val="clear" w:color="auto" w:fill="auto"/>
          </w:tcPr>
          <w:p w14:paraId="04589153" w14:textId="77777777" w:rsidR="004F5429" w:rsidRPr="00C60DC4" w:rsidRDefault="004F5429" w:rsidP="008F7C42"/>
        </w:tc>
      </w:tr>
      <w:tr w:rsidR="004B4936" w:rsidRPr="00341C2F" w14:paraId="1D5B4713" w14:textId="77777777" w:rsidTr="009D1141">
        <w:tc>
          <w:tcPr>
            <w:tcW w:w="944" w:type="dxa"/>
            <w:shd w:val="clear" w:color="auto" w:fill="auto"/>
          </w:tcPr>
          <w:p w14:paraId="2C4FD83B" w14:textId="77777777" w:rsidR="004F5429" w:rsidRPr="00C60DC4" w:rsidRDefault="004F5429" w:rsidP="004B4936">
            <w:pPr>
              <w:ind w:left="0" w:firstLine="0"/>
            </w:pPr>
            <w:r w:rsidRPr="00C60DC4">
              <w:t>26/1/24</w:t>
            </w:r>
          </w:p>
        </w:tc>
        <w:tc>
          <w:tcPr>
            <w:tcW w:w="899" w:type="dxa"/>
            <w:shd w:val="clear" w:color="auto" w:fill="auto"/>
          </w:tcPr>
          <w:p w14:paraId="0E272767" w14:textId="77777777" w:rsidR="004F5429" w:rsidRPr="00C60DC4" w:rsidRDefault="004F5429" w:rsidP="004B4936">
            <w:pPr>
              <w:ind w:left="0" w:firstLine="0"/>
            </w:pPr>
            <w:r w:rsidRPr="00C60DC4">
              <w:t>ACT</w:t>
            </w:r>
          </w:p>
        </w:tc>
        <w:tc>
          <w:tcPr>
            <w:tcW w:w="1843" w:type="dxa"/>
            <w:shd w:val="clear" w:color="auto" w:fill="auto"/>
          </w:tcPr>
          <w:p w14:paraId="0F1F5757" w14:textId="77777777" w:rsidR="004F5429" w:rsidRPr="00C60DC4" w:rsidRDefault="004F5429" w:rsidP="004B4936">
            <w:pPr>
              <w:ind w:left="0" w:firstLine="0"/>
            </w:pPr>
            <w:r w:rsidRPr="00C60DC4">
              <w:t>Staff</w:t>
            </w:r>
          </w:p>
        </w:tc>
        <w:tc>
          <w:tcPr>
            <w:tcW w:w="2126" w:type="dxa"/>
            <w:shd w:val="clear" w:color="auto" w:fill="auto"/>
          </w:tcPr>
          <w:p w14:paraId="40664B92" w14:textId="77777777" w:rsidR="004F5429" w:rsidRPr="00C60DC4" w:rsidRDefault="004F5429" w:rsidP="004B4936">
            <w:pPr>
              <w:ind w:left="0" w:firstLine="0"/>
            </w:pPr>
            <w:r w:rsidRPr="00C60DC4">
              <w:t>January salaries</w:t>
            </w:r>
          </w:p>
        </w:tc>
        <w:tc>
          <w:tcPr>
            <w:tcW w:w="1276" w:type="dxa"/>
            <w:shd w:val="clear" w:color="auto" w:fill="auto"/>
          </w:tcPr>
          <w:p w14:paraId="2F6DE4E6" w14:textId="77777777" w:rsidR="004F5429" w:rsidRPr="00C60DC4" w:rsidRDefault="004F5429" w:rsidP="004B4936">
            <w:pPr>
              <w:ind w:left="0" w:firstLine="0"/>
            </w:pPr>
            <w:r w:rsidRPr="00C60DC4">
              <w:t>£6,212.92</w:t>
            </w:r>
          </w:p>
        </w:tc>
        <w:tc>
          <w:tcPr>
            <w:tcW w:w="1276" w:type="dxa"/>
            <w:shd w:val="clear" w:color="auto" w:fill="auto"/>
          </w:tcPr>
          <w:p w14:paraId="25F322A0" w14:textId="068C44CE" w:rsidR="004F5429" w:rsidRPr="00C60DC4" w:rsidRDefault="004F5429" w:rsidP="009D1141">
            <w:pPr>
              <w:ind w:left="0" w:firstLine="0"/>
              <w:rPr>
                <w:rFonts w:cs="Calibri"/>
              </w:rPr>
            </w:pPr>
            <w:r w:rsidRPr="00372750">
              <w:t>0</w:t>
            </w:r>
          </w:p>
        </w:tc>
        <w:tc>
          <w:tcPr>
            <w:tcW w:w="1417" w:type="dxa"/>
            <w:shd w:val="clear" w:color="auto" w:fill="auto"/>
          </w:tcPr>
          <w:p w14:paraId="7B840A25" w14:textId="77777777" w:rsidR="004F5429" w:rsidRPr="00C60DC4" w:rsidRDefault="004F5429" w:rsidP="009D1141">
            <w:pPr>
              <w:ind w:left="0" w:firstLine="0"/>
            </w:pPr>
            <w:r w:rsidRPr="00C60DC4">
              <w:t>£12,470.65</w:t>
            </w:r>
          </w:p>
        </w:tc>
        <w:tc>
          <w:tcPr>
            <w:tcW w:w="1276" w:type="dxa"/>
            <w:shd w:val="clear" w:color="auto" w:fill="auto"/>
          </w:tcPr>
          <w:p w14:paraId="13862C39" w14:textId="77777777" w:rsidR="004F5429" w:rsidRPr="00C60DC4" w:rsidRDefault="004F5429" w:rsidP="008F7C42"/>
        </w:tc>
      </w:tr>
      <w:tr w:rsidR="004B4936" w:rsidRPr="00341C2F" w14:paraId="60280778" w14:textId="77777777" w:rsidTr="009D1141">
        <w:tc>
          <w:tcPr>
            <w:tcW w:w="944" w:type="dxa"/>
            <w:shd w:val="clear" w:color="auto" w:fill="auto"/>
          </w:tcPr>
          <w:p w14:paraId="51C25880" w14:textId="77777777" w:rsidR="004F5429" w:rsidRPr="00C60DC4" w:rsidRDefault="004F5429" w:rsidP="004B4936">
            <w:pPr>
              <w:ind w:left="0" w:firstLine="0"/>
            </w:pPr>
            <w:r w:rsidRPr="00C60DC4">
              <w:t>26/1/24</w:t>
            </w:r>
          </w:p>
        </w:tc>
        <w:tc>
          <w:tcPr>
            <w:tcW w:w="899" w:type="dxa"/>
            <w:shd w:val="clear" w:color="auto" w:fill="auto"/>
          </w:tcPr>
          <w:p w14:paraId="27CA13F9" w14:textId="77777777" w:rsidR="004F5429" w:rsidRPr="00C60DC4" w:rsidRDefault="004F5429" w:rsidP="008F7C42"/>
        </w:tc>
        <w:tc>
          <w:tcPr>
            <w:tcW w:w="1843" w:type="dxa"/>
            <w:shd w:val="clear" w:color="auto" w:fill="auto"/>
          </w:tcPr>
          <w:p w14:paraId="0E6CF966" w14:textId="77777777" w:rsidR="004F5429" w:rsidRPr="00C60DC4" w:rsidRDefault="004F5429" w:rsidP="004B4936">
            <w:pPr>
              <w:ind w:left="0" w:firstLine="0"/>
            </w:pPr>
            <w:r w:rsidRPr="00C60DC4">
              <w:t>DCC</w:t>
            </w:r>
          </w:p>
        </w:tc>
        <w:tc>
          <w:tcPr>
            <w:tcW w:w="2126" w:type="dxa"/>
            <w:shd w:val="clear" w:color="auto" w:fill="auto"/>
          </w:tcPr>
          <w:p w14:paraId="05A86B8A" w14:textId="77777777" w:rsidR="004F5429" w:rsidRPr="00C60DC4" w:rsidRDefault="004F5429" w:rsidP="008F7C42"/>
        </w:tc>
        <w:tc>
          <w:tcPr>
            <w:tcW w:w="1276" w:type="dxa"/>
            <w:shd w:val="clear" w:color="auto" w:fill="auto"/>
          </w:tcPr>
          <w:p w14:paraId="29324A6D" w14:textId="02EBBF4D" w:rsidR="004F5429" w:rsidRPr="00C60DC4" w:rsidRDefault="004F5429" w:rsidP="008F7C42">
            <w:pPr>
              <w:rPr>
                <w:rFonts w:cs="Calibri"/>
              </w:rPr>
            </w:pPr>
            <w:r w:rsidRPr="001C6BF8">
              <w:t>0</w:t>
            </w:r>
          </w:p>
        </w:tc>
        <w:tc>
          <w:tcPr>
            <w:tcW w:w="1276" w:type="dxa"/>
            <w:shd w:val="clear" w:color="auto" w:fill="auto"/>
          </w:tcPr>
          <w:p w14:paraId="095E0168" w14:textId="77777777" w:rsidR="004F5429" w:rsidRPr="00C60DC4" w:rsidRDefault="004F5429" w:rsidP="004B4936">
            <w:pPr>
              <w:ind w:left="0" w:firstLine="0"/>
            </w:pPr>
            <w:r w:rsidRPr="00C60DC4">
              <w:t>£700.00</w:t>
            </w:r>
          </w:p>
        </w:tc>
        <w:tc>
          <w:tcPr>
            <w:tcW w:w="1417" w:type="dxa"/>
            <w:shd w:val="clear" w:color="auto" w:fill="auto"/>
          </w:tcPr>
          <w:p w14:paraId="7668A308" w14:textId="77777777" w:rsidR="004F5429" w:rsidRPr="00C60DC4" w:rsidRDefault="004F5429" w:rsidP="009D1141">
            <w:pPr>
              <w:ind w:left="0" w:firstLine="0"/>
            </w:pPr>
            <w:r w:rsidRPr="00C60DC4">
              <w:t>£13,170.65</w:t>
            </w:r>
          </w:p>
        </w:tc>
        <w:tc>
          <w:tcPr>
            <w:tcW w:w="1276" w:type="dxa"/>
            <w:shd w:val="clear" w:color="auto" w:fill="auto"/>
          </w:tcPr>
          <w:p w14:paraId="27436936" w14:textId="77777777" w:rsidR="004F5429" w:rsidRPr="00C60DC4" w:rsidRDefault="004F5429" w:rsidP="004B4936">
            <w:pPr>
              <w:ind w:left="0" w:firstLine="0"/>
            </w:pPr>
            <w:r w:rsidRPr="00C60DC4">
              <w:t>P3 funds</w:t>
            </w:r>
          </w:p>
        </w:tc>
      </w:tr>
      <w:tr w:rsidR="004B4936" w:rsidRPr="00341C2F" w14:paraId="422AC4E1" w14:textId="77777777" w:rsidTr="009D1141">
        <w:tc>
          <w:tcPr>
            <w:tcW w:w="944" w:type="dxa"/>
            <w:shd w:val="clear" w:color="auto" w:fill="auto"/>
          </w:tcPr>
          <w:p w14:paraId="7AB3720A" w14:textId="77777777" w:rsidR="004F5429" w:rsidRPr="00C60DC4" w:rsidRDefault="004F5429" w:rsidP="004B4936">
            <w:pPr>
              <w:ind w:left="0" w:firstLine="0"/>
            </w:pPr>
            <w:r w:rsidRPr="00C60DC4">
              <w:t>26/1/24</w:t>
            </w:r>
          </w:p>
        </w:tc>
        <w:tc>
          <w:tcPr>
            <w:tcW w:w="899" w:type="dxa"/>
            <w:shd w:val="clear" w:color="auto" w:fill="auto"/>
          </w:tcPr>
          <w:p w14:paraId="512AD59B" w14:textId="77777777" w:rsidR="004F5429" w:rsidRPr="00C60DC4" w:rsidRDefault="004F5429" w:rsidP="008F7C42"/>
        </w:tc>
        <w:tc>
          <w:tcPr>
            <w:tcW w:w="1843" w:type="dxa"/>
            <w:shd w:val="clear" w:color="auto" w:fill="auto"/>
          </w:tcPr>
          <w:p w14:paraId="73516B67" w14:textId="77777777" w:rsidR="004F5429" w:rsidRPr="00C60DC4" w:rsidRDefault="004F5429" w:rsidP="008F7C42"/>
        </w:tc>
        <w:tc>
          <w:tcPr>
            <w:tcW w:w="2126" w:type="dxa"/>
            <w:shd w:val="clear" w:color="auto" w:fill="auto"/>
          </w:tcPr>
          <w:p w14:paraId="1592554B" w14:textId="77777777" w:rsidR="004F5429" w:rsidRPr="00C60DC4" w:rsidRDefault="004F5429" w:rsidP="004B4936">
            <w:pPr>
              <w:ind w:left="0" w:firstLine="0"/>
            </w:pPr>
            <w:r w:rsidRPr="00C60DC4">
              <w:t>Deposits</w:t>
            </w:r>
          </w:p>
        </w:tc>
        <w:tc>
          <w:tcPr>
            <w:tcW w:w="1276" w:type="dxa"/>
            <w:shd w:val="clear" w:color="auto" w:fill="auto"/>
          </w:tcPr>
          <w:p w14:paraId="29DECFED" w14:textId="29168F71" w:rsidR="004F5429" w:rsidRPr="00C60DC4" w:rsidRDefault="004F5429" w:rsidP="008F7C42">
            <w:pPr>
              <w:rPr>
                <w:rFonts w:cs="Calibri"/>
              </w:rPr>
            </w:pPr>
            <w:r w:rsidRPr="001C6BF8">
              <w:t>0</w:t>
            </w:r>
          </w:p>
        </w:tc>
        <w:tc>
          <w:tcPr>
            <w:tcW w:w="1276" w:type="dxa"/>
            <w:shd w:val="clear" w:color="auto" w:fill="auto"/>
          </w:tcPr>
          <w:p w14:paraId="63DB7AFB" w14:textId="77777777" w:rsidR="004F5429" w:rsidRPr="00C60DC4" w:rsidRDefault="004F5429" w:rsidP="004B4936">
            <w:pPr>
              <w:ind w:left="0" w:firstLine="0"/>
            </w:pPr>
            <w:r w:rsidRPr="00C60DC4">
              <w:t>£484.00</w:t>
            </w:r>
          </w:p>
        </w:tc>
        <w:tc>
          <w:tcPr>
            <w:tcW w:w="1417" w:type="dxa"/>
            <w:shd w:val="clear" w:color="auto" w:fill="auto"/>
          </w:tcPr>
          <w:p w14:paraId="7609DEC0" w14:textId="77777777" w:rsidR="004F5429" w:rsidRPr="00C60DC4" w:rsidRDefault="004F5429" w:rsidP="009D1141">
            <w:pPr>
              <w:ind w:left="0" w:firstLine="0"/>
            </w:pPr>
            <w:r w:rsidRPr="00C60DC4">
              <w:t>£13,654.65</w:t>
            </w:r>
          </w:p>
        </w:tc>
        <w:tc>
          <w:tcPr>
            <w:tcW w:w="1276" w:type="dxa"/>
            <w:shd w:val="clear" w:color="auto" w:fill="auto"/>
          </w:tcPr>
          <w:p w14:paraId="73B35758" w14:textId="77777777" w:rsidR="004F5429" w:rsidRPr="00C60DC4" w:rsidRDefault="004F5429" w:rsidP="004B4936">
            <w:pPr>
              <w:ind w:left="0" w:firstLine="0"/>
            </w:pPr>
            <w:r w:rsidRPr="00C60DC4">
              <w:t>Cemetery</w:t>
            </w:r>
          </w:p>
        </w:tc>
      </w:tr>
      <w:tr w:rsidR="004B4936" w:rsidRPr="00341C2F" w14:paraId="01C259BA" w14:textId="77777777" w:rsidTr="009D1141">
        <w:tc>
          <w:tcPr>
            <w:tcW w:w="944" w:type="dxa"/>
            <w:shd w:val="clear" w:color="auto" w:fill="auto"/>
          </w:tcPr>
          <w:p w14:paraId="7DCFB397" w14:textId="77777777" w:rsidR="008D7057" w:rsidRPr="00C60DC4" w:rsidRDefault="008D7057" w:rsidP="004B4936">
            <w:pPr>
              <w:ind w:left="0" w:firstLine="0"/>
            </w:pPr>
            <w:r w:rsidRPr="00C60DC4">
              <w:t>29/1/24</w:t>
            </w:r>
          </w:p>
        </w:tc>
        <w:tc>
          <w:tcPr>
            <w:tcW w:w="899" w:type="dxa"/>
            <w:shd w:val="clear" w:color="auto" w:fill="auto"/>
          </w:tcPr>
          <w:p w14:paraId="2429AF7A" w14:textId="77777777" w:rsidR="008D7057" w:rsidRPr="00C60DC4" w:rsidRDefault="008D7057" w:rsidP="004B4936">
            <w:pPr>
              <w:ind w:left="0" w:firstLine="0"/>
            </w:pPr>
            <w:r w:rsidRPr="00C60DC4">
              <w:t>DD</w:t>
            </w:r>
          </w:p>
        </w:tc>
        <w:tc>
          <w:tcPr>
            <w:tcW w:w="1843" w:type="dxa"/>
            <w:shd w:val="clear" w:color="auto" w:fill="auto"/>
          </w:tcPr>
          <w:p w14:paraId="6E3DAC77" w14:textId="77777777" w:rsidR="008D7057" w:rsidRPr="00C60DC4" w:rsidRDefault="008D7057" w:rsidP="004B4936">
            <w:pPr>
              <w:ind w:left="0" w:firstLine="0"/>
            </w:pPr>
            <w:r w:rsidRPr="00C60DC4">
              <w:t>S W Comms</w:t>
            </w:r>
          </w:p>
        </w:tc>
        <w:tc>
          <w:tcPr>
            <w:tcW w:w="2126" w:type="dxa"/>
            <w:shd w:val="clear" w:color="auto" w:fill="auto"/>
          </w:tcPr>
          <w:p w14:paraId="4F0E4691" w14:textId="77777777" w:rsidR="008D7057" w:rsidRPr="00C60DC4" w:rsidRDefault="008D7057" w:rsidP="004B4936">
            <w:pPr>
              <w:ind w:left="0" w:firstLine="0"/>
            </w:pPr>
            <w:r w:rsidRPr="00C60DC4">
              <w:t>Telephony and broadband</w:t>
            </w:r>
          </w:p>
        </w:tc>
        <w:tc>
          <w:tcPr>
            <w:tcW w:w="1276" w:type="dxa"/>
            <w:shd w:val="clear" w:color="auto" w:fill="auto"/>
          </w:tcPr>
          <w:p w14:paraId="71B613E5" w14:textId="77777777" w:rsidR="008D7057" w:rsidRPr="00C60DC4" w:rsidRDefault="008D7057" w:rsidP="004B4936">
            <w:pPr>
              <w:ind w:left="0" w:firstLine="0"/>
            </w:pPr>
            <w:r w:rsidRPr="00C60DC4">
              <w:t>£189.36</w:t>
            </w:r>
          </w:p>
        </w:tc>
        <w:tc>
          <w:tcPr>
            <w:tcW w:w="1276" w:type="dxa"/>
            <w:shd w:val="clear" w:color="auto" w:fill="auto"/>
          </w:tcPr>
          <w:p w14:paraId="7126359E" w14:textId="6189AACF" w:rsidR="008D7057" w:rsidRPr="00C60DC4" w:rsidRDefault="004F5429" w:rsidP="009D1141">
            <w:pPr>
              <w:ind w:left="0" w:firstLine="0"/>
              <w:rPr>
                <w:rFonts w:cs="Calibri"/>
              </w:rPr>
            </w:pPr>
            <w:r>
              <w:t>0</w:t>
            </w:r>
          </w:p>
        </w:tc>
        <w:tc>
          <w:tcPr>
            <w:tcW w:w="1417" w:type="dxa"/>
            <w:shd w:val="clear" w:color="auto" w:fill="auto"/>
          </w:tcPr>
          <w:p w14:paraId="61E3F14C" w14:textId="77777777" w:rsidR="008D7057" w:rsidRPr="00C60DC4" w:rsidRDefault="008D7057" w:rsidP="009D1141">
            <w:pPr>
              <w:ind w:left="0" w:firstLine="0"/>
            </w:pPr>
            <w:r w:rsidRPr="00C60DC4">
              <w:t>£13,465.29</w:t>
            </w:r>
          </w:p>
        </w:tc>
        <w:tc>
          <w:tcPr>
            <w:tcW w:w="1276" w:type="dxa"/>
            <w:shd w:val="clear" w:color="auto" w:fill="auto"/>
          </w:tcPr>
          <w:p w14:paraId="00ACD70A" w14:textId="77777777" w:rsidR="008D7057" w:rsidRPr="00C60DC4" w:rsidRDefault="008D7057" w:rsidP="004B4936">
            <w:pPr>
              <w:ind w:left="0" w:firstLine="0"/>
            </w:pPr>
            <w:r w:rsidRPr="00C60DC4">
              <w:t>VAT £31.56</w:t>
            </w:r>
          </w:p>
        </w:tc>
      </w:tr>
      <w:tr w:rsidR="004B4936" w:rsidRPr="00341C2F" w14:paraId="4E7B64BB" w14:textId="77777777" w:rsidTr="009D1141">
        <w:tc>
          <w:tcPr>
            <w:tcW w:w="944" w:type="dxa"/>
            <w:shd w:val="clear" w:color="auto" w:fill="auto"/>
          </w:tcPr>
          <w:p w14:paraId="17F8E5CD" w14:textId="77777777" w:rsidR="004F5429" w:rsidRPr="00C60DC4" w:rsidRDefault="004F5429" w:rsidP="004B4936">
            <w:pPr>
              <w:ind w:left="0" w:firstLine="0"/>
            </w:pPr>
            <w:r w:rsidRPr="00C60DC4">
              <w:t>29/1/24</w:t>
            </w:r>
          </w:p>
        </w:tc>
        <w:tc>
          <w:tcPr>
            <w:tcW w:w="899" w:type="dxa"/>
            <w:shd w:val="clear" w:color="auto" w:fill="auto"/>
          </w:tcPr>
          <w:p w14:paraId="4294B569" w14:textId="77777777" w:rsidR="004F5429" w:rsidRPr="00C60DC4" w:rsidRDefault="004F5429" w:rsidP="008F7C42"/>
        </w:tc>
        <w:tc>
          <w:tcPr>
            <w:tcW w:w="1843" w:type="dxa"/>
            <w:shd w:val="clear" w:color="auto" w:fill="auto"/>
          </w:tcPr>
          <w:p w14:paraId="5E0056B8" w14:textId="77777777" w:rsidR="004F5429" w:rsidRPr="00C60DC4" w:rsidRDefault="004F5429" w:rsidP="008F7C42"/>
        </w:tc>
        <w:tc>
          <w:tcPr>
            <w:tcW w:w="2126" w:type="dxa"/>
            <w:shd w:val="clear" w:color="auto" w:fill="auto"/>
          </w:tcPr>
          <w:p w14:paraId="4E0BC3A2" w14:textId="77777777" w:rsidR="004F5429" w:rsidRPr="00C60DC4" w:rsidRDefault="004F5429" w:rsidP="004B4936">
            <w:pPr>
              <w:ind w:left="0" w:firstLine="0"/>
            </w:pPr>
            <w:r w:rsidRPr="00C60DC4">
              <w:t>Deposits</w:t>
            </w:r>
          </w:p>
        </w:tc>
        <w:tc>
          <w:tcPr>
            <w:tcW w:w="1276" w:type="dxa"/>
            <w:shd w:val="clear" w:color="auto" w:fill="auto"/>
          </w:tcPr>
          <w:p w14:paraId="345D022E" w14:textId="5467A8B6" w:rsidR="004F5429" w:rsidRPr="00C60DC4" w:rsidRDefault="004F5429" w:rsidP="008F7C42">
            <w:pPr>
              <w:rPr>
                <w:rFonts w:cs="Calibri"/>
              </w:rPr>
            </w:pPr>
            <w:r w:rsidRPr="002360A0">
              <w:t>0</w:t>
            </w:r>
          </w:p>
        </w:tc>
        <w:tc>
          <w:tcPr>
            <w:tcW w:w="1276" w:type="dxa"/>
            <w:shd w:val="clear" w:color="auto" w:fill="auto"/>
          </w:tcPr>
          <w:p w14:paraId="6F2980DD" w14:textId="77777777" w:rsidR="004F5429" w:rsidRPr="00C60DC4" w:rsidRDefault="004F5429" w:rsidP="004B4936">
            <w:pPr>
              <w:ind w:left="0" w:firstLine="0"/>
            </w:pPr>
            <w:r w:rsidRPr="00C60DC4">
              <w:t>£162.00</w:t>
            </w:r>
          </w:p>
        </w:tc>
        <w:tc>
          <w:tcPr>
            <w:tcW w:w="1417" w:type="dxa"/>
            <w:shd w:val="clear" w:color="auto" w:fill="auto"/>
          </w:tcPr>
          <w:p w14:paraId="26419C8B" w14:textId="77777777" w:rsidR="004F5429" w:rsidRPr="00C60DC4" w:rsidRDefault="004F5429" w:rsidP="009D1141">
            <w:pPr>
              <w:ind w:left="0" w:firstLine="0"/>
            </w:pPr>
            <w:r w:rsidRPr="00C60DC4">
              <w:t>£13,627.29</w:t>
            </w:r>
          </w:p>
        </w:tc>
        <w:tc>
          <w:tcPr>
            <w:tcW w:w="1276" w:type="dxa"/>
            <w:shd w:val="clear" w:color="auto" w:fill="auto"/>
          </w:tcPr>
          <w:p w14:paraId="3E1F3685" w14:textId="77777777" w:rsidR="004F5429" w:rsidRPr="00C60DC4" w:rsidRDefault="004F5429" w:rsidP="004B4936">
            <w:pPr>
              <w:ind w:left="0" w:firstLine="0"/>
            </w:pPr>
            <w:r w:rsidRPr="00C60DC4">
              <w:t xml:space="preserve">Room </w:t>
            </w:r>
            <w:proofErr w:type="gramStart"/>
            <w:r w:rsidRPr="00C60DC4">
              <w:t>hire</w:t>
            </w:r>
            <w:proofErr w:type="gramEnd"/>
          </w:p>
        </w:tc>
      </w:tr>
      <w:tr w:rsidR="004B4936" w:rsidRPr="00341C2F" w14:paraId="7EE499AF" w14:textId="77777777" w:rsidTr="009D1141">
        <w:tc>
          <w:tcPr>
            <w:tcW w:w="944" w:type="dxa"/>
            <w:shd w:val="clear" w:color="auto" w:fill="auto"/>
          </w:tcPr>
          <w:p w14:paraId="6ED440A8" w14:textId="77777777" w:rsidR="004F5429" w:rsidRPr="00C60DC4" w:rsidRDefault="004F5429" w:rsidP="004B4936">
            <w:pPr>
              <w:ind w:left="0" w:firstLine="0"/>
            </w:pPr>
            <w:r w:rsidRPr="00C60DC4">
              <w:t>29/1/24</w:t>
            </w:r>
          </w:p>
        </w:tc>
        <w:tc>
          <w:tcPr>
            <w:tcW w:w="899" w:type="dxa"/>
            <w:shd w:val="clear" w:color="auto" w:fill="auto"/>
          </w:tcPr>
          <w:p w14:paraId="5FC16E5B" w14:textId="77777777" w:rsidR="004F5429" w:rsidRPr="00C60DC4" w:rsidRDefault="004F5429" w:rsidP="008F7C42"/>
        </w:tc>
        <w:tc>
          <w:tcPr>
            <w:tcW w:w="1843" w:type="dxa"/>
            <w:shd w:val="clear" w:color="auto" w:fill="auto"/>
          </w:tcPr>
          <w:p w14:paraId="1AB386AE" w14:textId="77777777" w:rsidR="004F5429" w:rsidRPr="00C60DC4" w:rsidRDefault="004F5429" w:rsidP="008F7C42"/>
        </w:tc>
        <w:tc>
          <w:tcPr>
            <w:tcW w:w="2126" w:type="dxa"/>
            <w:shd w:val="clear" w:color="auto" w:fill="auto"/>
          </w:tcPr>
          <w:p w14:paraId="74429115" w14:textId="77777777" w:rsidR="004F5429" w:rsidRPr="00C60DC4" w:rsidRDefault="004F5429" w:rsidP="004B4936">
            <w:pPr>
              <w:ind w:left="0" w:firstLine="0"/>
            </w:pPr>
            <w:r w:rsidRPr="00C60DC4">
              <w:t>Deposits</w:t>
            </w:r>
          </w:p>
        </w:tc>
        <w:tc>
          <w:tcPr>
            <w:tcW w:w="1276" w:type="dxa"/>
            <w:shd w:val="clear" w:color="auto" w:fill="auto"/>
          </w:tcPr>
          <w:p w14:paraId="38C4C498" w14:textId="27C01E11" w:rsidR="004F5429" w:rsidRPr="00C60DC4" w:rsidRDefault="004F5429" w:rsidP="008F7C42">
            <w:pPr>
              <w:rPr>
                <w:rFonts w:cs="Calibri"/>
              </w:rPr>
            </w:pPr>
            <w:r w:rsidRPr="002360A0">
              <w:t>0</w:t>
            </w:r>
          </w:p>
        </w:tc>
        <w:tc>
          <w:tcPr>
            <w:tcW w:w="1276" w:type="dxa"/>
            <w:shd w:val="clear" w:color="auto" w:fill="auto"/>
          </w:tcPr>
          <w:p w14:paraId="6FB6DFB2" w14:textId="77777777" w:rsidR="004F5429" w:rsidRPr="00C60DC4" w:rsidRDefault="004F5429" w:rsidP="004B4936">
            <w:pPr>
              <w:ind w:left="0" w:firstLine="0"/>
            </w:pPr>
            <w:r w:rsidRPr="00C60DC4">
              <w:t>£383.20</w:t>
            </w:r>
          </w:p>
        </w:tc>
        <w:tc>
          <w:tcPr>
            <w:tcW w:w="1417" w:type="dxa"/>
            <w:shd w:val="clear" w:color="auto" w:fill="auto"/>
          </w:tcPr>
          <w:p w14:paraId="55B09FC1" w14:textId="77777777" w:rsidR="004F5429" w:rsidRPr="00C60DC4" w:rsidRDefault="004F5429" w:rsidP="009D1141">
            <w:pPr>
              <w:ind w:left="0" w:firstLine="0"/>
            </w:pPr>
            <w:r w:rsidRPr="00C60DC4">
              <w:t>£14,010.49</w:t>
            </w:r>
          </w:p>
        </w:tc>
        <w:tc>
          <w:tcPr>
            <w:tcW w:w="1276" w:type="dxa"/>
            <w:shd w:val="clear" w:color="auto" w:fill="auto"/>
          </w:tcPr>
          <w:p w14:paraId="73EDA51F" w14:textId="77777777" w:rsidR="004F5429" w:rsidRPr="00C60DC4" w:rsidRDefault="004F5429" w:rsidP="004B4936">
            <w:pPr>
              <w:ind w:left="0" w:firstLine="0"/>
            </w:pPr>
            <w:r w:rsidRPr="00C60DC4">
              <w:t xml:space="preserve">Room </w:t>
            </w:r>
            <w:proofErr w:type="gramStart"/>
            <w:r w:rsidRPr="00C60DC4">
              <w:t>hire</w:t>
            </w:r>
            <w:proofErr w:type="gramEnd"/>
          </w:p>
        </w:tc>
      </w:tr>
      <w:tr w:rsidR="004B4936" w:rsidRPr="00341C2F" w14:paraId="1C6AAFC9" w14:textId="77777777" w:rsidTr="009D1141">
        <w:tc>
          <w:tcPr>
            <w:tcW w:w="944" w:type="dxa"/>
            <w:shd w:val="clear" w:color="auto" w:fill="auto"/>
          </w:tcPr>
          <w:p w14:paraId="22E8BF7E" w14:textId="77777777" w:rsidR="008D7057" w:rsidRPr="00C60DC4" w:rsidRDefault="008D7057" w:rsidP="004B4936">
            <w:pPr>
              <w:ind w:left="0" w:firstLine="0"/>
            </w:pPr>
            <w:r w:rsidRPr="00C60DC4">
              <w:t>31/1/24</w:t>
            </w:r>
          </w:p>
        </w:tc>
        <w:tc>
          <w:tcPr>
            <w:tcW w:w="899" w:type="dxa"/>
            <w:shd w:val="clear" w:color="auto" w:fill="auto"/>
          </w:tcPr>
          <w:p w14:paraId="5607146C" w14:textId="77777777" w:rsidR="008D7057" w:rsidRPr="00C60DC4" w:rsidRDefault="008D7057" w:rsidP="004B4936">
            <w:pPr>
              <w:ind w:left="0" w:firstLine="0"/>
            </w:pPr>
            <w:r w:rsidRPr="00C60DC4">
              <w:t>ACT</w:t>
            </w:r>
          </w:p>
        </w:tc>
        <w:tc>
          <w:tcPr>
            <w:tcW w:w="1843" w:type="dxa"/>
            <w:shd w:val="clear" w:color="auto" w:fill="auto"/>
          </w:tcPr>
          <w:p w14:paraId="68A7504B" w14:textId="77777777" w:rsidR="008D7057" w:rsidRPr="00C60DC4" w:rsidRDefault="008D7057" w:rsidP="004B4936">
            <w:pPr>
              <w:ind w:left="0" w:firstLine="0"/>
            </w:pPr>
            <w:r w:rsidRPr="00C60DC4">
              <w:t>DCC Pension Fund</w:t>
            </w:r>
          </w:p>
        </w:tc>
        <w:tc>
          <w:tcPr>
            <w:tcW w:w="2126" w:type="dxa"/>
            <w:shd w:val="clear" w:color="auto" w:fill="auto"/>
          </w:tcPr>
          <w:p w14:paraId="75C03E03" w14:textId="77777777" w:rsidR="008D7057" w:rsidRPr="00C60DC4" w:rsidRDefault="008D7057" w:rsidP="004B4936">
            <w:pPr>
              <w:ind w:left="0" w:firstLine="0"/>
            </w:pPr>
            <w:r w:rsidRPr="00C60DC4">
              <w:t>LGPS contributions</w:t>
            </w:r>
          </w:p>
        </w:tc>
        <w:tc>
          <w:tcPr>
            <w:tcW w:w="1276" w:type="dxa"/>
            <w:shd w:val="clear" w:color="auto" w:fill="auto"/>
          </w:tcPr>
          <w:p w14:paraId="6B17E117" w14:textId="77777777" w:rsidR="008D7057" w:rsidRPr="00C60DC4" w:rsidRDefault="008D7057" w:rsidP="004B4936">
            <w:pPr>
              <w:ind w:left="0" w:firstLine="0"/>
            </w:pPr>
            <w:r w:rsidRPr="00C60DC4">
              <w:t>£1,576.56</w:t>
            </w:r>
          </w:p>
        </w:tc>
        <w:tc>
          <w:tcPr>
            <w:tcW w:w="1276" w:type="dxa"/>
            <w:shd w:val="clear" w:color="auto" w:fill="auto"/>
          </w:tcPr>
          <w:p w14:paraId="0E230DB2" w14:textId="104E44C0" w:rsidR="008D7057" w:rsidRPr="00C60DC4" w:rsidRDefault="004F5429" w:rsidP="009D1141">
            <w:pPr>
              <w:ind w:left="0" w:firstLine="0"/>
              <w:rPr>
                <w:rFonts w:cs="Calibri"/>
              </w:rPr>
            </w:pPr>
            <w:r>
              <w:t>0</w:t>
            </w:r>
          </w:p>
        </w:tc>
        <w:tc>
          <w:tcPr>
            <w:tcW w:w="1417" w:type="dxa"/>
            <w:shd w:val="clear" w:color="auto" w:fill="auto"/>
          </w:tcPr>
          <w:p w14:paraId="71D10D26" w14:textId="77777777" w:rsidR="008D7057" w:rsidRPr="00C60DC4" w:rsidRDefault="008D7057" w:rsidP="009D1141">
            <w:pPr>
              <w:ind w:left="0" w:firstLine="0"/>
            </w:pPr>
            <w:r w:rsidRPr="00C60DC4">
              <w:t>£12,433.93</w:t>
            </w:r>
          </w:p>
        </w:tc>
        <w:tc>
          <w:tcPr>
            <w:tcW w:w="1276" w:type="dxa"/>
            <w:shd w:val="clear" w:color="auto" w:fill="auto"/>
          </w:tcPr>
          <w:p w14:paraId="7BF26070" w14:textId="77777777" w:rsidR="008D7057" w:rsidRPr="00C60DC4" w:rsidRDefault="008D7057" w:rsidP="008F7C42"/>
        </w:tc>
      </w:tr>
    </w:tbl>
    <w:p w14:paraId="43E678AD" w14:textId="77777777" w:rsidR="008D7057" w:rsidRPr="00845DE6" w:rsidRDefault="008D7057" w:rsidP="008F7C42"/>
    <w:p w14:paraId="7BB069B3" w14:textId="77777777" w:rsidR="00C64D8C" w:rsidRDefault="00C64D8C" w:rsidP="008F7C42"/>
    <w:sectPr w:rsidR="00C64D8C" w:rsidSect="00474DBF">
      <w:footerReference w:type="default" r:id="rId9"/>
      <w:pgSz w:w="11906" w:h="16838" w:code="9"/>
      <w:pgMar w:top="720" w:right="720" w:bottom="720" w:left="720" w:header="709" w:footer="289" w:gutter="0"/>
      <w:pgNumType w:start="23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46965" w14:textId="77777777" w:rsidR="00474DBF" w:rsidRDefault="00474DBF" w:rsidP="008F7C42">
      <w:r>
        <w:separator/>
      </w:r>
    </w:p>
  </w:endnote>
  <w:endnote w:type="continuationSeparator" w:id="0">
    <w:p w14:paraId="74E83743" w14:textId="77777777" w:rsidR="00474DBF" w:rsidRDefault="00474DBF" w:rsidP="008F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64F2" w14:textId="77777777" w:rsidR="00CB36F2" w:rsidRPr="0007726F" w:rsidRDefault="00CB36F2" w:rsidP="008F7C42">
    <w:pPr>
      <w:pStyle w:val="Footer"/>
    </w:pPr>
    <w:r w:rsidRPr="0007726F">
      <w:fldChar w:fldCharType="begin"/>
    </w:r>
    <w:r w:rsidRPr="0007726F">
      <w:instrText xml:space="preserve"> PAGE   \* MERGEFORMAT </w:instrText>
    </w:r>
    <w:r w:rsidRPr="0007726F">
      <w:fldChar w:fldCharType="separate"/>
    </w:r>
    <w:r>
      <w:rPr>
        <w:noProof/>
      </w:rPr>
      <w:t>2049</w:t>
    </w:r>
    <w:r w:rsidRPr="0007726F">
      <w:fldChar w:fldCharType="end"/>
    </w:r>
  </w:p>
  <w:p w14:paraId="71923835" w14:textId="77777777" w:rsidR="00CB36F2" w:rsidRDefault="00CB36F2" w:rsidP="008F7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AA5B" w14:textId="77777777" w:rsidR="00474DBF" w:rsidRDefault="00474DBF" w:rsidP="008F7C42">
      <w:r>
        <w:separator/>
      </w:r>
    </w:p>
  </w:footnote>
  <w:footnote w:type="continuationSeparator" w:id="0">
    <w:p w14:paraId="3D7E0E82" w14:textId="77777777" w:rsidR="00474DBF" w:rsidRDefault="00474DBF" w:rsidP="008F7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A01E4A"/>
    <w:lvl w:ilvl="0">
      <w:start w:val="1"/>
      <w:numFmt w:val="bullet"/>
      <w:pStyle w:val="ListParagraph"/>
      <w:lvlText w:val=""/>
      <w:lvlJc w:val="left"/>
      <w:pPr>
        <w:tabs>
          <w:tab w:val="num" w:pos="360"/>
        </w:tabs>
        <w:ind w:left="360" w:hanging="360"/>
      </w:pPr>
      <w:rPr>
        <w:rFonts w:ascii="Symbol" w:hAnsi="Symbol" w:hint="default"/>
      </w:rPr>
    </w:lvl>
  </w:abstractNum>
  <w:abstractNum w:abstractNumId="1" w15:restartNumberingAfterBreak="0">
    <w:nsid w:val="0E226A5B"/>
    <w:multiLevelType w:val="hybridMultilevel"/>
    <w:tmpl w:val="FB1CE36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A672C"/>
    <w:multiLevelType w:val="hybridMultilevel"/>
    <w:tmpl w:val="072EA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34586"/>
    <w:multiLevelType w:val="hybridMultilevel"/>
    <w:tmpl w:val="07828776"/>
    <w:lvl w:ilvl="0" w:tplc="4586B540">
      <w:start w:val="1"/>
      <w:numFmt w:val="lowerLetter"/>
      <w:pStyle w:val="Heading3"/>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1157E0"/>
    <w:multiLevelType w:val="hybridMultilevel"/>
    <w:tmpl w:val="E0E8B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E77A02"/>
    <w:multiLevelType w:val="hybridMultilevel"/>
    <w:tmpl w:val="094E305C"/>
    <w:lvl w:ilvl="0" w:tplc="6F163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446749"/>
    <w:multiLevelType w:val="hybridMultilevel"/>
    <w:tmpl w:val="B00665E4"/>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32C18"/>
    <w:multiLevelType w:val="hybridMultilevel"/>
    <w:tmpl w:val="D80A74AE"/>
    <w:lvl w:ilvl="0" w:tplc="A8A2DC70">
      <w:start w:val="5"/>
      <w:numFmt w:val="decimal"/>
      <w:lvlText w:val="%1)"/>
      <w:lvlJc w:val="left"/>
      <w:pPr>
        <w:ind w:left="72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BB59C6"/>
    <w:multiLevelType w:val="hybridMultilevel"/>
    <w:tmpl w:val="9252C764"/>
    <w:lvl w:ilvl="0" w:tplc="D54A0278">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623CF2"/>
    <w:multiLevelType w:val="hybridMultilevel"/>
    <w:tmpl w:val="225C7A28"/>
    <w:lvl w:ilvl="0" w:tplc="BDBC6038">
      <w:start w:val="1"/>
      <w:numFmt w:val="lowerLetter"/>
      <w:lvlText w:val="%1)"/>
      <w:lvlJc w:val="left"/>
      <w:pPr>
        <w:ind w:left="1080" w:hanging="360"/>
      </w:pPr>
      <w:rPr>
        <w:rFonts w:hint="default"/>
        <w:b w:val="0"/>
        <w:bCs/>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9852B1"/>
    <w:multiLevelType w:val="hybridMultilevel"/>
    <w:tmpl w:val="0A86F258"/>
    <w:lvl w:ilvl="0" w:tplc="CC36A980">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6539DD"/>
    <w:multiLevelType w:val="hybridMultilevel"/>
    <w:tmpl w:val="484843BE"/>
    <w:lvl w:ilvl="0" w:tplc="98021282">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717FF9"/>
    <w:multiLevelType w:val="hybridMultilevel"/>
    <w:tmpl w:val="E37807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E22B8C"/>
    <w:multiLevelType w:val="hybridMultilevel"/>
    <w:tmpl w:val="75EA37A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D75BC5"/>
    <w:multiLevelType w:val="hybridMultilevel"/>
    <w:tmpl w:val="F4448C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4BE5518"/>
    <w:multiLevelType w:val="hybridMultilevel"/>
    <w:tmpl w:val="D640FB76"/>
    <w:lvl w:ilvl="0" w:tplc="6F72D9C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0A6B1F"/>
    <w:multiLevelType w:val="hybridMultilevel"/>
    <w:tmpl w:val="760AD5EA"/>
    <w:lvl w:ilvl="0" w:tplc="FFE81446">
      <w:start w:val="11"/>
      <w:numFmt w:val="decimal"/>
      <w:lvlText w:val="%1)"/>
      <w:lvlJc w:val="left"/>
      <w:pPr>
        <w:ind w:left="720" w:hanging="360"/>
      </w:pPr>
      <w:rPr>
        <w:rFonts w:hint="default"/>
        <w:b w:val="0"/>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C6943"/>
    <w:multiLevelType w:val="hybridMultilevel"/>
    <w:tmpl w:val="E432CD04"/>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9A28C5"/>
    <w:multiLevelType w:val="hybridMultilevel"/>
    <w:tmpl w:val="4EA6BA94"/>
    <w:lvl w:ilvl="0" w:tplc="08090011">
      <w:start w:val="10"/>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645EF9"/>
    <w:multiLevelType w:val="hybridMultilevel"/>
    <w:tmpl w:val="563CB9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C31DDC"/>
    <w:multiLevelType w:val="hybridMultilevel"/>
    <w:tmpl w:val="FCC0DB58"/>
    <w:lvl w:ilvl="0" w:tplc="452AC056">
      <w:start w:val="1"/>
      <w:numFmt w:val="lowerLetter"/>
      <w:lvlText w:val="%1)"/>
      <w:lvlJc w:val="left"/>
      <w:pPr>
        <w:ind w:left="1080" w:hanging="360"/>
      </w:pPr>
      <w:rPr>
        <w:rFonts w:hint="default"/>
        <w:b w:val="0"/>
        <w:bCs w:val="0"/>
      </w:rPr>
    </w:lvl>
    <w:lvl w:ilvl="1" w:tplc="08090019">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21" w15:restartNumberingAfterBreak="0">
    <w:nsid w:val="74E36DB1"/>
    <w:multiLevelType w:val="hybridMultilevel"/>
    <w:tmpl w:val="E7A437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22" w15:restartNumberingAfterBreak="0">
    <w:nsid w:val="75C43F23"/>
    <w:multiLevelType w:val="hybridMultilevel"/>
    <w:tmpl w:val="31E0BA5A"/>
    <w:lvl w:ilvl="0" w:tplc="C39A9B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7EB4AD5"/>
    <w:multiLevelType w:val="hybridMultilevel"/>
    <w:tmpl w:val="CCE4F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9D5B18"/>
    <w:multiLevelType w:val="hybridMultilevel"/>
    <w:tmpl w:val="67D6D45A"/>
    <w:lvl w:ilvl="0" w:tplc="8EDC1E06">
      <w:start w:val="1"/>
      <w:numFmt w:val="decimal"/>
      <w:lvlText w:val="%1)"/>
      <w:lvlJc w:val="left"/>
      <w:pPr>
        <w:ind w:left="360" w:hanging="360"/>
      </w:pPr>
      <w:rPr>
        <w:rFonts w:ascii="Calibri" w:hAnsi="Calibri" w:hint="default"/>
        <w:b w:val="0"/>
        <w:color w:val="auto"/>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5" w15:restartNumberingAfterBreak="0">
    <w:nsid w:val="79F637C7"/>
    <w:multiLevelType w:val="hybridMultilevel"/>
    <w:tmpl w:val="E68C0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163F20"/>
    <w:multiLevelType w:val="hybridMultilevel"/>
    <w:tmpl w:val="A900D2C6"/>
    <w:lvl w:ilvl="0" w:tplc="8AB0E9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B193A03"/>
    <w:multiLevelType w:val="hybridMultilevel"/>
    <w:tmpl w:val="ECBED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768913">
    <w:abstractNumId w:val="24"/>
  </w:num>
  <w:num w:numId="2" w16cid:durableId="443379418">
    <w:abstractNumId w:val="0"/>
  </w:num>
  <w:num w:numId="3" w16cid:durableId="2018925151">
    <w:abstractNumId w:val="5"/>
  </w:num>
  <w:num w:numId="4" w16cid:durableId="1167089099">
    <w:abstractNumId w:val="21"/>
  </w:num>
  <w:num w:numId="5" w16cid:durableId="1982693077">
    <w:abstractNumId w:val="7"/>
  </w:num>
  <w:num w:numId="6" w16cid:durableId="2083407800">
    <w:abstractNumId w:val="6"/>
  </w:num>
  <w:num w:numId="7" w16cid:durableId="427045542">
    <w:abstractNumId w:val="18"/>
  </w:num>
  <w:num w:numId="8" w16cid:durableId="936669830">
    <w:abstractNumId w:val="13"/>
  </w:num>
  <w:num w:numId="9" w16cid:durableId="14456138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0002620">
    <w:abstractNumId w:val="23"/>
  </w:num>
  <w:num w:numId="11" w16cid:durableId="442384185">
    <w:abstractNumId w:val="20"/>
  </w:num>
  <w:num w:numId="12" w16cid:durableId="687874430">
    <w:abstractNumId w:val="11"/>
  </w:num>
  <w:num w:numId="13" w16cid:durableId="133181369">
    <w:abstractNumId w:val="15"/>
  </w:num>
  <w:num w:numId="14" w16cid:durableId="315380659">
    <w:abstractNumId w:val="22"/>
  </w:num>
  <w:num w:numId="15" w16cid:durableId="1325355835">
    <w:abstractNumId w:val="4"/>
  </w:num>
  <w:num w:numId="16" w16cid:durableId="1197350375">
    <w:abstractNumId w:val="1"/>
  </w:num>
  <w:num w:numId="17" w16cid:durableId="1866405402">
    <w:abstractNumId w:val="27"/>
  </w:num>
  <w:num w:numId="18" w16cid:durableId="292833056">
    <w:abstractNumId w:val="16"/>
  </w:num>
  <w:num w:numId="19" w16cid:durableId="1512835632">
    <w:abstractNumId w:val="19"/>
  </w:num>
  <w:num w:numId="20" w16cid:durableId="2045326714">
    <w:abstractNumId w:val="17"/>
  </w:num>
  <w:num w:numId="21" w16cid:durableId="1033575943">
    <w:abstractNumId w:val="8"/>
  </w:num>
  <w:num w:numId="22" w16cid:durableId="394285206">
    <w:abstractNumId w:val="2"/>
  </w:num>
  <w:num w:numId="23" w16cid:durableId="1439131683">
    <w:abstractNumId w:val="12"/>
  </w:num>
  <w:num w:numId="24" w16cid:durableId="1443040013">
    <w:abstractNumId w:val="26"/>
  </w:num>
  <w:num w:numId="25" w16cid:durableId="758138636">
    <w:abstractNumId w:val="25"/>
  </w:num>
  <w:num w:numId="26" w16cid:durableId="1356612422">
    <w:abstractNumId w:val="9"/>
  </w:num>
  <w:num w:numId="27" w16cid:durableId="1005212094">
    <w:abstractNumId w:val="10"/>
  </w:num>
  <w:num w:numId="28" w16cid:durableId="182099916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3043"/>
    <w:rsid w:val="00003B8F"/>
    <w:rsid w:val="00003D40"/>
    <w:rsid w:val="00003EF3"/>
    <w:rsid w:val="00004106"/>
    <w:rsid w:val="00004186"/>
    <w:rsid w:val="000056F7"/>
    <w:rsid w:val="00005998"/>
    <w:rsid w:val="00007874"/>
    <w:rsid w:val="00011CE8"/>
    <w:rsid w:val="000123A8"/>
    <w:rsid w:val="00012913"/>
    <w:rsid w:val="0001507A"/>
    <w:rsid w:val="00015379"/>
    <w:rsid w:val="00015862"/>
    <w:rsid w:val="00015F37"/>
    <w:rsid w:val="000163F6"/>
    <w:rsid w:val="000171F8"/>
    <w:rsid w:val="00017396"/>
    <w:rsid w:val="00021147"/>
    <w:rsid w:val="0002322A"/>
    <w:rsid w:val="000238A0"/>
    <w:rsid w:val="00024778"/>
    <w:rsid w:val="00025390"/>
    <w:rsid w:val="00025940"/>
    <w:rsid w:val="00025C23"/>
    <w:rsid w:val="00025FBA"/>
    <w:rsid w:val="000269B8"/>
    <w:rsid w:val="000270DD"/>
    <w:rsid w:val="0002764E"/>
    <w:rsid w:val="00027A87"/>
    <w:rsid w:val="00027D9F"/>
    <w:rsid w:val="00030FAE"/>
    <w:rsid w:val="000310F5"/>
    <w:rsid w:val="00031A25"/>
    <w:rsid w:val="00032715"/>
    <w:rsid w:val="00032AB8"/>
    <w:rsid w:val="000340BF"/>
    <w:rsid w:val="000342D0"/>
    <w:rsid w:val="000347C7"/>
    <w:rsid w:val="000349E7"/>
    <w:rsid w:val="00034E61"/>
    <w:rsid w:val="0003565C"/>
    <w:rsid w:val="0003601F"/>
    <w:rsid w:val="00036386"/>
    <w:rsid w:val="0004050F"/>
    <w:rsid w:val="00043D19"/>
    <w:rsid w:val="00043EB0"/>
    <w:rsid w:val="00043F51"/>
    <w:rsid w:val="00045102"/>
    <w:rsid w:val="00045EF2"/>
    <w:rsid w:val="00045EF8"/>
    <w:rsid w:val="000460D2"/>
    <w:rsid w:val="00047078"/>
    <w:rsid w:val="0004711D"/>
    <w:rsid w:val="000479A9"/>
    <w:rsid w:val="00050378"/>
    <w:rsid w:val="000508DC"/>
    <w:rsid w:val="000513D9"/>
    <w:rsid w:val="000519A4"/>
    <w:rsid w:val="0005208B"/>
    <w:rsid w:val="000526F7"/>
    <w:rsid w:val="000549D3"/>
    <w:rsid w:val="00055CE6"/>
    <w:rsid w:val="0005614A"/>
    <w:rsid w:val="0005645E"/>
    <w:rsid w:val="00056629"/>
    <w:rsid w:val="00057429"/>
    <w:rsid w:val="00057F43"/>
    <w:rsid w:val="00060395"/>
    <w:rsid w:val="00060C9C"/>
    <w:rsid w:val="00061D5A"/>
    <w:rsid w:val="000628B0"/>
    <w:rsid w:val="00063D73"/>
    <w:rsid w:val="00064366"/>
    <w:rsid w:val="00064BA5"/>
    <w:rsid w:val="000652B2"/>
    <w:rsid w:val="0006626F"/>
    <w:rsid w:val="00066855"/>
    <w:rsid w:val="00066BED"/>
    <w:rsid w:val="00067A2F"/>
    <w:rsid w:val="00067B67"/>
    <w:rsid w:val="000706C5"/>
    <w:rsid w:val="000707FD"/>
    <w:rsid w:val="00070A66"/>
    <w:rsid w:val="00070CB8"/>
    <w:rsid w:val="000720E9"/>
    <w:rsid w:val="0007277A"/>
    <w:rsid w:val="000736FA"/>
    <w:rsid w:val="0007389B"/>
    <w:rsid w:val="00073D09"/>
    <w:rsid w:val="000753DD"/>
    <w:rsid w:val="00076A2C"/>
    <w:rsid w:val="00077040"/>
    <w:rsid w:val="0007726F"/>
    <w:rsid w:val="000773E4"/>
    <w:rsid w:val="00077B78"/>
    <w:rsid w:val="00080487"/>
    <w:rsid w:val="00080B2A"/>
    <w:rsid w:val="00081C54"/>
    <w:rsid w:val="000821CB"/>
    <w:rsid w:val="0008384E"/>
    <w:rsid w:val="00083D9A"/>
    <w:rsid w:val="0008453C"/>
    <w:rsid w:val="00084D17"/>
    <w:rsid w:val="00085571"/>
    <w:rsid w:val="00085E0E"/>
    <w:rsid w:val="000860DF"/>
    <w:rsid w:val="000862A8"/>
    <w:rsid w:val="000876B0"/>
    <w:rsid w:val="00087D1A"/>
    <w:rsid w:val="000908B1"/>
    <w:rsid w:val="00090AC6"/>
    <w:rsid w:val="00090D2F"/>
    <w:rsid w:val="000918BF"/>
    <w:rsid w:val="00091A56"/>
    <w:rsid w:val="000935EE"/>
    <w:rsid w:val="00093E01"/>
    <w:rsid w:val="00094171"/>
    <w:rsid w:val="00094C90"/>
    <w:rsid w:val="00095447"/>
    <w:rsid w:val="0009580D"/>
    <w:rsid w:val="00095BB6"/>
    <w:rsid w:val="00095D90"/>
    <w:rsid w:val="000966E5"/>
    <w:rsid w:val="00097246"/>
    <w:rsid w:val="000978AA"/>
    <w:rsid w:val="000A0BFD"/>
    <w:rsid w:val="000A1B8F"/>
    <w:rsid w:val="000A41A8"/>
    <w:rsid w:val="000A44C8"/>
    <w:rsid w:val="000A45F9"/>
    <w:rsid w:val="000A6301"/>
    <w:rsid w:val="000B068B"/>
    <w:rsid w:val="000B196D"/>
    <w:rsid w:val="000B2782"/>
    <w:rsid w:val="000B29E7"/>
    <w:rsid w:val="000B4A24"/>
    <w:rsid w:val="000B4C5A"/>
    <w:rsid w:val="000B5C5C"/>
    <w:rsid w:val="000B5F07"/>
    <w:rsid w:val="000B6636"/>
    <w:rsid w:val="000B6A96"/>
    <w:rsid w:val="000B7723"/>
    <w:rsid w:val="000B785C"/>
    <w:rsid w:val="000B7B5D"/>
    <w:rsid w:val="000C0AC9"/>
    <w:rsid w:val="000C0C5C"/>
    <w:rsid w:val="000C0F8F"/>
    <w:rsid w:val="000C155F"/>
    <w:rsid w:val="000C199D"/>
    <w:rsid w:val="000C1BB4"/>
    <w:rsid w:val="000C3EDE"/>
    <w:rsid w:val="000C7C57"/>
    <w:rsid w:val="000D0727"/>
    <w:rsid w:val="000D0AB4"/>
    <w:rsid w:val="000D0D7C"/>
    <w:rsid w:val="000D12FE"/>
    <w:rsid w:val="000D18B9"/>
    <w:rsid w:val="000D1B36"/>
    <w:rsid w:val="000D1C0D"/>
    <w:rsid w:val="000D2743"/>
    <w:rsid w:val="000D4EC4"/>
    <w:rsid w:val="000D50D3"/>
    <w:rsid w:val="000D5125"/>
    <w:rsid w:val="000D5B5D"/>
    <w:rsid w:val="000D60C9"/>
    <w:rsid w:val="000E13E2"/>
    <w:rsid w:val="000E1ECC"/>
    <w:rsid w:val="000E1F2D"/>
    <w:rsid w:val="000E2554"/>
    <w:rsid w:val="000E2793"/>
    <w:rsid w:val="000E28E0"/>
    <w:rsid w:val="000E342E"/>
    <w:rsid w:val="000E471E"/>
    <w:rsid w:val="000E4BDE"/>
    <w:rsid w:val="000E56AF"/>
    <w:rsid w:val="000E64CF"/>
    <w:rsid w:val="000E71E5"/>
    <w:rsid w:val="000E76A8"/>
    <w:rsid w:val="000E7EA5"/>
    <w:rsid w:val="000F0666"/>
    <w:rsid w:val="000F20CC"/>
    <w:rsid w:val="000F2EE0"/>
    <w:rsid w:val="000F36E5"/>
    <w:rsid w:val="000F3CA1"/>
    <w:rsid w:val="000F47A2"/>
    <w:rsid w:val="000F5104"/>
    <w:rsid w:val="000F62D7"/>
    <w:rsid w:val="0010018E"/>
    <w:rsid w:val="00100617"/>
    <w:rsid w:val="00100D76"/>
    <w:rsid w:val="00100FB6"/>
    <w:rsid w:val="00101572"/>
    <w:rsid w:val="0010271B"/>
    <w:rsid w:val="00102D83"/>
    <w:rsid w:val="00103327"/>
    <w:rsid w:val="001033EF"/>
    <w:rsid w:val="001036A3"/>
    <w:rsid w:val="00103886"/>
    <w:rsid w:val="00104382"/>
    <w:rsid w:val="00104CA6"/>
    <w:rsid w:val="00106D93"/>
    <w:rsid w:val="00106E54"/>
    <w:rsid w:val="00107519"/>
    <w:rsid w:val="0010771C"/>
    <w:rsid w:val="0011147F"/>
    <w:rsid w:val="00111958"/>
    <w:rsid w:val="00112279"/>
    <w:rsid w:val="001126C8"/>
    <w:rsid w:val="00112D16"/>
    <w:rsid w:val="00112DCA"/>
    <w:rsid w:val="00113E4D"/>
    <w:rsid w:val="0011488D"/>
    <w:rsid w:val="00115B3A"/>
    <w:rsid w:val="00117C8C"/>
    <w:rsid w:val="00120700"/>
    <w:rsid w:val="00120773"/>
    <w:rsid w:val="00120F74"/>
    <w:rsid w:val="00121547"/>
    <w:rsid w:val="001215A8"/>
    <w:rsid w:val="00122E8C"/>
    <w:rsid w:val="0012302D"/>
    <w:rsid w:val="00123703"/>
    <w:rsid w:val="00123C2A"/>
    <w:rsid w:val="00123FF0"/>
    <w:rsid w:val="001241B8"/>
    <w:rsid w:val="0012421B"/>
    <w:rsid w:val="00125154"/>
    <w:rsid w:val="00125C44"/>
    <w:rsid w:val="00130461"/>
    <w:rsid w:val="00131AB2"/>
    <w:rsid w:val="001345AE"/>
    <w:rsid w:val="0013497A"/>
    <w:rsid w:val="00135302"/>
    <w:rsid w:val="001359D0"/>
    <w:rsid w:val="00137A47"/>
    <w:rsid w:val="00140652"/>
    <w:rsid w:val="001417B1"/>
    <w:rsid w:val="00141E3D"/>
    <w:rsid w:val="0014217A"/>
    <w:rsid w:val="00142E76"/>
    <w:rsid w:val="00142E96"/>
    <w:rsid w:val="0014342A"/>
    <w:rsid w:val="001434DF"/>
    <w:rsid w:val="00143889"/>
    <w:rsid w:val="00144BB8"/>
    <w:rsid w:val="00144DFB"/>
    <w:rsid w:val="00146E25"/>
    <w:rsid w:val="0015000F"/>
    <w:rsid w:val="001501C3"/>
    <w:rsid w:val="00150EF4"/>
    <w:rsid w:val="001518F3"/>
    <w:rsid w:val="001533AD"/>
    <w:rsid w:val="00153BCF"/>
    <w:rsid w:val="00153DCC"/>
    <w:rsid w:val="0015458C"/>
    <w:rsid w:val="001548A0"/>
    <w:rsid w:val="00155350"/>
    <w:rsid w:val="0015613F"/>
    <w:rsid w:val="0015691C"/>
    <w:rsid w:val="001571A4"/>
    <w:rsid w:val="00160023"/>
    <w:rsid w:val="00160407"/>
    <w:rsid w:val="0016083A"/>
    <w:rsid w:val="00161500"/>
    <w:rsid w:val="001619DB"/>
    <w:rsid w:val="00162039"/>
    <w:rsid w:val="0016249D"/>
    <w:rsid w:val="00162D32"/>
    <w:rsid w:val="00163E24"/>
    <w:rsid w:val="00164876"/>
    <w:rsid w:val="00164FE1"/>
    <w:rsid w:val="00165A91"/>
    <w:rsid w:val="00167B6B"/>
    <w:rsid w:val="00167C4F"/>
    <w:rsid w:val="00167C53"/>
    <w:rsid w:val="00167C95"/>
    <w:rsid w:val="00171AB4"/>
    <w:rsid w:val="0017242B"/>
    <w:rsid w:val="0017276E"/>
    <w:rsid w:val="00172B45"/>
    <w:rsid w:val="001739C1"/>
    <w:rsid w:val="001743B9"/>
    <w:rsid w:val="001748AD"/>
    <w:rsid w:val="00174BFC"/>
    <w:rsid w:val="0017558A"/>
    <w:rsid w:val="001756FC"/>
    <w:rsid w:val="00175CFE"/>
    <w:rsid w:val="00177427"/>
    <w:rsid w:val="001810A0"/>
    <w:rsid w:val="00181EB6"/>
    <w:rsid w:val="00181FC5"/>
    <w:rsid w:val="00182EEF"/>
    <w:rsid w:val="0018313C"/>
    <w:rsid w:val="001837EC"/>
    <w:rsid w:val="00184655"/>
    <w:rsid w:val="00185416"/>
    <w:rsid w:val="001861B5"/>
    <w:rsid w:val="00186C03"/>
    <w:rsid w:val="00190D3C"/>
    <w:rsid w:val="00191096"/>
    <w:rsid w:val="001914C2"/>
    <w:rsid w:val="001921E6"/>
    <w:rsid w:val="00192DD6"/>
    <w:rsid w:val="00192FEC"/>
    <w:rsid w:val="00193168"/>
    <w:rsid w:val="00195C6C"/>
    <w:rsid w:val="00196AC0"/>
    <w:rsid w:val="00197DC2"/>
    <w:rsid w:val="001A1219"/>
    <w:rsid w:val="001A1762"/>
    <w:rsid w:val="001A1886"/>
    <w:rsid w:val="001A1A2D"/>
    <w:rsid w:val="001A27D7"/>
    <w:rsid w:val="001A320B"/>
    <w:rsid w:val="001A351F"/>
    <w:rsid w:val="001A3732"/>
    <w:rsid w:val="001A43B7"/>
    <w:rsid w:val="001A4640"/>
    <w:rsid w:val="001A48A3"/>
    <w:rsid w:val="001A6190"/>
    <w:rsid w:val="001A659D"/>
    <w:rsid w:val="001A6D06"/>
    <w:rsid w:val="001A71CA"/>
    <w:rsid w:val="001A72FC"/>
    <w:rsid w:val="001B1A10"/>
    <w:rsid w:val="001B1EFA"/>
    <w:rsid w:val="001B34CB"/>
    <w:rsid w:val="001B4262"/>
    <w:rsid w:val="001B4465"/>
    <w:rsid w:val="001B47DD"/>
    <w:rsid w:val="001B4D8C"/>
    <w:rsid w:val="001B4F68"/>
    <w:rsid w:val="001B5B20"/>
    <w:rsid w:val="001B7115"/>
    <w:rsid w:val="001B7C3B"/>
    <w:rsid w:val="001C0E7D"/>
    <w:rsid w:val="001C282B"/>
    <w:rsid w:val="001C46AA"/>
    <w:rsid w:val="001C48BC"/>
    <w:rsid w:val="001C5993"/>
    <w:rsid w:val="001C59EE"/>
    <w:rsid w:val="001C76F3"/>
    <w:rsid w:val="001C7C65"/>
    <w:rsid w:val="001C7EA0"/>
    <w:rsid w:val="001D02E1"/>
    <w:rsid w:val="001D03F9"/>
    <w:rsid w:val="001D16A8"/>
    <w:rsid w:val="001D197E"/>
    <w:rsid w:val="001D1A90"/>
    <w:rsid w:val="001D1D25"/>
    <w:rsid w:val="001D1ED1"/>
    <w:rsid w:val="001D27DA"/>
    <w:rsid w:val="001D2CF6"/>
    <w:rsid w:val="001D43B5"/>
    <w:rsid w:val="001D464B"/>
    <w:rsid w:val="001D55CD"/>
    <w:rsid w:val="001D5987"/>
    <w:rsid w:val="001D6244"/>
    <w:rsid w:val="001D6DB0"/>
    <w:rsid w:val="001E0B55"/>
    <w:rsid w:val="001E1E35"/>
    <w:rsid w:val="001E212F"/>
    <w:rsid w:val="001E21CF"/>
    <w:rsid w:val="001E4657"/>
    <w:rsid w:val="001E55EE"/>
    <w:rsid w:val="001E7335"/>
    <w:rsid w:val="001E7623"/>
    <w:rsid w:val="001E783B"/>
    <w:rsid w:val="001E7FDC"/>
    <w:rsid w:val="001F1C4F"/>
    <w:rsid w:val="001F2497"/>
    <w:rsid w:val="001F3302"/>
    <w:rsid w:val="001F3942"/>
    <w:rsid w:val="001F5788"/>
    <w:rsid w:val="001F5B34"/>
    <w:rsid w:val="001F5BB8"/>
    <w:rsid w:val="001F62DF"/>
    <w:rsid w:val="001F63AA"/>
    <w:rsid w:val="001F64AF"/>
    <w:rsid w:val="001F6ED2"/>
    <w:rsid w:val="001F788C"/>
    <w:rsid w:val="00200856"/>
    <w:rsid w:val="00200F03"/>
    <w:rsid w:val="002015B8"/>
    <w:rsid w:val="00201C9E"/>
    <w:rsid w:val="002023BF"/>
    <w:rsid w:val="00204309"/>
    <w:rsid w:val="00204864"/>
    <w:rsid w:val="00206642"/>
    <w:rsid w:val="0020689C"/>
    <w:rsid w:val="00206D22"/>
    <w:rsid w:val="00207ADC"/>
    <w:rsid w:val="00211472"/>
    <w:rsid w:val="002114F2"/>
    <w:rsid w:val="00211E84"/>
    <w:rsid w:val="0021231B"/>
    <w:rsid w:val="00212F86"/>
    <w:rsid w:val="00213794"/>
    <w:rsid w:val="00214214"/>
    <w:rsid w:val="0021455C"/>
    <w:rsid w:val="0021461C"/>
    <w:rsid w:val="00215103"/>
    <w:rsid w:val="00215285"/>
    <w:rsid w:val="00215E87"/>
    <w:rsid w:val="002160F7"/>
    <w:rsid w:val="00217A17"/>
    <w:rsid w:val="00220653"/>
    <w:rsid w:val="002214BD"/>
    <w:rsid w:val="0022178E"/>
    <w:rsid w:val="002221DA"/>
    <w:rsid w:val="00222ED5"/>
    <w:rsid w:val="002233F3"/>
    <w:rsid w:val="002238AE"/>
    <w:rsid w:val="00223ADF"/>
    <w:rsid w:val="00226DD9"/>
    <w:rsid w:val="002308B8"/>
    <w:rsid w:val="002317C1"/>
    <w:rsid w:val="00231F14"/>
    <w:rsid w:val="00231F2F"/>
    <w:rsid w:val="00232206"/>
    <w:rsid w:val="00232BAD"/>
    <w:rsid w:val="00232DD0"/>
    <w:rsid w:val="002330F6"/>
    <w:rsid w:val="0023341A"/>
    <w:rsid w:val="002342A2"/>
    <w:rsid w:val="00235F4A"/>
    <w:rsid w:val="00235F87"/>
    <w:rsid w:val="002377DA"/>
    <w:rsid w:val="00237DF9"/>
    <w:rsid w:val="00240ECC"/>
    <w:rsid w:val="002416E3"/>
    <w:rsid w:val="00241A74"/>
    <w:rsid w:val="002421FB"/>
    <w:rsid w:val="0024221A"/>
    <w:rsid w:val="0024272F"/>
    <w:rsid w:val="002429E0"/>
    <w:rsid w:val="00243C2D"/>
    <w:rsid w:val="00244168"/>
    <w:rsid w:val="0024423B"/>
    <w:rsid w:val="00244AB9"/>
    <w:rsid w:val="00244B42"/>
    <w:rsid w:val="0024536D"/>
    <w:rsid w:val="002459E9"/>
    <w:rsid w:val="00246069"/>
    <w:rsid w:val="00246F58"/>
    <w:rsid w:val="002477AD"/>
    <w:rsid w:val="00250311"/>
    <w:rsid w:val="0025116F"/>
    <w:rsid w:val="00251640"/>
    <w:rsid w:val="00252F10"/>
    <w:rsid w:val="002537DD"/>
    <w:rsid w:val="002541C5"/>
    <w:rsid w:val="00254699"/>
    <w:rsid w:val="00255195"/>
    <w:rsid w:val="00255BB9"/>
    <w:rsid w:val="00256574"/>
    <w:rsid w:val="0026052C"/>
    <w:rsid w:val="0026054D"/>
    <w:rsid w:val="00260B70"/>
    <w:rsid w:val="00261A68"/>
    <w:rsid w:val="00261A7E"/>
    <w:rsid w:val="00262530"/>
    <w:rsid w:val="00262C72"/>
    <w:rsid w:val="00263015"/>
    <w:rsid w:val="00263ED3"/>
    <w:rsid w:val="00264257"/>
    <w:rsid w:val="002656CE"/>
    <w:rsid w:val="002657F5"/>
    <w:rsid w:val="00267D74"/>
    <w:rsid w:val="002706EE"/>
    <w:rsid w:val="0027093C"/>
    <w:rsid w:val="00271D3A"/>
    <w:rsid w:val="00271FA9"/>
    <w:rsid w:val="002722A4"/>
    <w:rsid w:val="002726E7"/>
    <w:rsid w:val="00272C9C"/>
    <w:rsid w:val="00273AB5"/>
    <w:rsid w:val="00274BAF"/>
    <w:rsid w:val="00275A00"/>
    <w:rsid w:val="00276D05"/>
    <w:rsid w:val="00280F1F"/>
    <w:rsid w:val="0028362B"/>
    <w:rsid w:val="00283656"/>
    <w:rsid w:val="00284191"/>
    <w:rsid w:val="002845F2"/>
    <w:rsid w:val="00287110"/>
    <w:rsid w:val="00287500"/>
    <w:rsid w:val="002900F5"/>
    <w:rsid w:val="002904DC"/>
    <w:rsid w:val="002912EB"/>
    <w:rsid w:val="00292855"/>
    <w:rsid w:val="00293292"/>
    <w:rsid w:val="00295446"/>
    <w:rsid w:val="00295561"/>
    <w:rsid w:val="00295E7E"/>
    <w:rsid w:val="00296692"/>
    <w:rsid w:val="00297806"/>
    <w:rsid w:val="002A050E"/>
    <w:rsid w:val="002A0B56"/>
    <w:rsid w:val="002A116F"/>
    <w:rsid w:val="002A2A2E"/>
    <w:rsid w:val="002A2CB0"/>
    <w:rsid w:val="002A3773"/>
    <w:rsid w:val="002A423C"/>
    <w:rsid w:val="002A4373"/>
    <w:rsid w:val="002A5584"/>
    <w:rsid w:val="002A5807"/>
    <w:rsid w:val="002A5997"/>
    <w:rsid w:val="002A67EA"/>
    <w:rsid w:val="002A6A73"/>
    <w:rsid w:val="002A76B0"/>
    <w:rsid w:val="002A7835"/>
    <w:rsid w:val="002B13CD"/>
    <w:rsid w:val="002B3576"/>
    <w:rsid w:val="002B481D"/>
    <w:rsid w:val="002B5122"/>
    <w:rsid w:val="002B59D0"/>
    <w:rsid w:val="002B62CF"/>
    <w:rsid w:val="002B6CBC"/>
    <w:rsid w:val="002B78EB"/>
    <w:rsid w:val="002C0E0B"/>
    <w:rsid w:val="002C17F2"/>
    <w:rsid w:val="002C17F9"/>
    <w:rsid w:val="002C1C10"/>
    <w:rsid w:val="002C244C"/>
    <w:rsid w:val="002C2FF7"/>
    <w:rsid w:val="002C3291"/>
    <w:rsid w:val="002C350C"/>
    <w:rsid w:val="002C458D"/>
    <w:rsid w:val="002C4736"/>
    <w:rsid w:val="002C4E79"/>
    <w:rsid w:val="002C52C7"/>
    <w:rsid w:val="002C5F43"/>
    <w:rsid w:val="002C7026"/>
    <w:rsid w:val="002C7569"/>
    <w:rsid w:val="002C7ABA"/>
    <w:rsid w:val="002D1046"/>
    <w:rsid w:val="002D1704"/>
    <w:rsid w:val="002D2460"/>
    <w:rsid w:val="002D2E07"/>
    <w:rsid w:val="002D3811"/>
    <w:rsid w:val="002D5D1F"/>
    <w:rsid w:val="002D6A11"/>
    <w:rsid w:val="002D7A4C"/>
    <w:rsid w:val="002E0410"/>
    <w:rsid w:val="002E0EBE"/>
    <w:rsid w:val="002E1FC7"/>
    <w:rsid w:val="002E220E"/>
    <w:rsid w:val="002E2B96"/>
    <w:rsid w:val="002E2C14"/>
    <w:rsid w:val="002E544E"/>
    <w:rsid w:val="002E628A"/>
    <w:rsid w:val="002E68C8"/>
    <w:rsid w:val="002E6DA9"/>
    <w:rsid w:val="002E6DEB"/>
    <w:rsid w:val="002F0027"/>
    <w:rsid w:val="002F0D9F"/>
    <w:rsid w:val="002F0E07"/>
    <w:rsid w:val="002F2FDE"/>
    <w:rsid w:val="002F3243"/>
    <w:rsid w:val="002F32CA"/>
    <w:rsid w:val="002F34FB"/>
    <w:rsid w:val="002F3AA3"/>
    <w:rsid w:val="002F46EF"/>
    <w:rsid w:val="002F4C0D"/>
    <w:rsid w:val="002F5B8D"/>
    <w:rsid w:val="002F6010"/>
    <w:rsid w:val="00302130"/>
    <w:rsid w:val="0030287C"/>
    <w:rsid w:val="00303DE9"/>
    <w:rsid w:val="003043F7"/>
    <w:rsid w:val="00304552"/>
    <w:rsid w:val="00304E30"/>
    <w:rsid w:val="00304ED8"/>
    <w:rsid w:val="00305551"/>
    <w:rsid w:val="00305CD6"/>
    <w:rsid w:val="00306065"/>
    <w:rsid w:val="003066C5"/>
    <w:rsid w:val="0030722B"/>
    <w:rsid w:val="003072EA"/>
    <w:rsid w:val="003077E9"/>
    <w:rsid w:val="00307F28"/>
    <w:rsid w:val="003103F5"/>
    <w:rsid w:val="003113F2"/>
    <w:rsid w:val="00312B13"/>
    <w:rsid w:val="00312FDC"/>
    <w:rsid w:val="003134B6"/>
    <w:rsid w:val="003134B9"/>
    <w:rsid w:val="003134D6"/>
    <w:rsid w:val="003136A5"/>
    <w:rsid w:val="00313AC3"/>
    <w:rsid w:val="00313F39"/>
    <w:rsid w:val="00314335"/>
    <w:rsid w:val="00315B0E"/>
    <w:rsid w:val="00316175"/>
    <w:rsid w:val="00316651"/>
    <w:rsid w:val="00316770"/>
    <w:rsid w:val="0031687D"/>
    <w:rsid w:val="0031708E"/>
    <w:rsid w:val="0031748E"/>
    <w:rsid w:val="00317DCF"/>
    <w:rsid w:val="00320329"/>
    <w:rsid w:val="003206C4"/>
    <w:rsid w:val="00322225"/>
    <w:rsid w:val="00323D31"/>
    <w:rsid w:val="0032424D"/>
    <w:rsid w:val="003244FE"/>
    <w:rsid w:val="0032485F"/>
    <w:rsid w:val="00324B62"/>
    <w:rsid w:val="003250AC"/>
    <w:rsid w:val="00325C94"/>
    <w:rsid w:val="00327204"/>
    <w:rsid w:val="003274B7"/>
    <w:rsid w:val="00332784"/>
    <w:rsid w:val="003331C0"/>
    <w:rsid w:val="003334F7"/>
    <w:rsid w:val="0033353E"/>
    <w:rsid w:val="0033558E"/>
    <w:rsid w:val="003361C6"/>
    <w:rsid w:val="00336326"/>
    <w:rsid w:val="00340F63"/>
    <w:rsid w:val="00341919"/>
    <w:rsid w:val="00341E0C"/>
    <w:rsid w:val="00343218"/>
    <w:rsid w:val="00343B9B"/>
    <w:rsid w:val="00343EE8"/>
    <w:rsid w:val="00344A30"/>
    <w:rsid w:val="00344F04"/>
    <w:rsid w:val="00345477"/>
    <w:rsid w:val="00346105"/>
    <w:rsid w:val="00346C06"/>
    <w:rsid w:val="00347300"/>
    <w:rsid w:val="003475BD"/>
    <w:rsid w:val="00347CA7"/>
    <w:rsid w:val="0035031B"/>
    <w:rsid w:val="003503FC"/>
    <w:rsid w:val="003514A8"/>
    <w:rsid w:val="00351C99"/>
    <w:rsid w:val="003533E3"/>
    <w:rsid w:val="00353C20"/>
    <w:rsid w:val="00354A84"/>
    <w:rsid w:val="003557CD"/>
    <w:rsid w:val="003564BC"/>
    <w:rsid w:val="0035784A"/>
    <w:rsid w:val="00357E84"/>
    <w:rsid w:val="003603FF"/>
    <w:rsid w:val="003604B9"/>
    <w:rsid w:val="0036097C"/>
    <w:rsid w:val="003613D9"/>
    <w:rsid w:val="0036185B"/>
    <w:rsid w:val="00362BF2"/>
    <w:rsid w:val="0036330F"/>
    <w:rsid w:val="00363AEE"/>
    <w:rsid w:val="003641CF"/>
    <w:rsid w:val="003656D1"/>
    <w:rsid w:val="00365910"/>
    <w:rsid w:val="00366C3A"/>
    <w:rsid w:val="00370B25"/>
    <w:rsid w:val="00371C30"/>
    <w:rsid w:val="00375349"/>
    <w:rsid w:val="00376D18"/>
    <w:rsid w:val="00377AFD"/>
    <w:rsid w:val="00377FC1"/>
    <w:rsid w:val="00377FCE"/>
    <w:rsid w:val="00380F91"/>
    <w:rsid w:val="00381292"/>
    <w:rsid w:val="00382620"/>
    <w:rsid w:val="00382F20"/>
    <w:rsid w:val="00382FA2"/>
    <w:rsid w:val="00383D0C"/>
    <w:rsid w:val="00383E3D"/>
    <w:rsid w:val="003840AA"/>
    <w:rsid w:val="00384622"/>
    <w:rsid w:val="00385310"/>
    <w:rsid w:val="0038537D"/>
    <w:rsid w:val="003855FB"/>
    <w:rsid w:val="003865C5"/>
    <w:rsid w:val="00386960"/>
    <w:rsid w:val="00392B7F"/>
    <w:rsid w:val="00393B30"/>
    <w:rsid w:val="00393BEE"/>
    <w:rsid w:val="00393C92"/>
    <w:rsid w:val="00393FD1"/>
    <w:rsid w:val="0039513B"/>
    <w:rsid w:val="00396E31"/>
    <w:rsid w:val="00397408"/>
    <w:rsid w:val="00397542"/>
    <w:rsid w:val="00397B20"/>
    <w:rsid w:val="00397C98"/>
    <w:rsid w:val="003A09C3"/>
    <w:rsid w:val="003A0D04"/>
    <w:rsid w:val="003A1BFD"/>
    <w:rsid w:val="003A28FD"/>
    <w:rsid w:val="003A3E27"/>
    <w:rsid w:val="003A488E"/>
    <w:rsid w:val="003A4F9A"/>
    <w:rsid w:val="003A5181"/>
    <w:rsid w:val="003A5259"/>
    <w:rsid w:val="003A526E"/>
    <w:rsid w:val="003A585C"/>
    <w:rsid w:val="003A5880"/>
    <w:rsid w:val="003A5D16"/>
    <w:rsid w:val="003A64EA"/>
    <w:rsid w:val="003A68D0"/>
    <w:rsid w:val="003A75BB"/>
    <w:rsid w:val="003A7E12"/>
    <w:rsid w:val="003B0268"/>
    <w:rsid w:val="003B06A9"/>
    <w:rsid w:val="003B07DF"/>
    <w:rsid w:val="003B0829"/>
    <w:rsid w:val="003B3593"/>
    <w:rsid w:val="003B37C8"/>
    <w:rsid w:val="003B5898"/>
    <w:rsid w:val="003B5B9F"/>
    <w:rsid w:val="003B6A83"/>
    <w:rsid w:val="003B6E92"/>
    <w:rsid w:val="003B737C"/>
    <w:rsid w:val="003B7982"/>
    <w:rsid w:val="003C0773"/>
    <w:rsid w:val="003C0A85"/>
    <w:rsid w:val="003C0E99"/>
    <w:rsid w:val="003C104D"/>
    <w:rsid w:val="003C2A98"/>
    <w:rsid w:val="003C370D"/>
    <w:rsid w:val="003C39D6"/>
    <w:rsid w:val="003C461F"/>
    <w:rsid w:val="003C4875"/>
    <w:rsid w:val="003C4A26"/>
    <w:rsid w:val="003C6162"/>
    <w:rsid w:val="003C625C"/>
    <w:rsid w:val="003C657D"/>
    <w:rsid w:val="003C6CFA"/>
    <w:rsid w:val="003C725D"/>
    <w:rsid w:val="003C7496"/>
    <w:rsid w:val="003C768A"/>
    <w:rsid w:val="003C7A99"/>
    <w:rsid w:val="003D1266"/>
    <w:rsid w:val="003D3FDB"/>
    <w:rsid w:val="003D4434"/>
    <w:rsid w:val="003D51BB"/>
    <w:rsid w:val="003D5900"/>
    <w:rsid w:val="003D6CD4"/>
    <w:rsid w:val="003E04BA"/>
    <w:rsid w:val="003E1C6D"/>
    <w:rsid w:val="003E20F2"/>
    <w:rsid w:val="003E2662"/>
    <w:rsid w:val="003E2B1F"/>
    <w:rsid w:val="003E2C45"/>
    <w:rsid w:val="003E35A6"/>
    <w:rsid w:val="003E3D43"/>
    <w:rsid w:val="003E3DBF"/>
    <w:rsid w:val="003E449B"/>
    <w:rsid w:val="003E492E"/>
    <w:rsid w:val="003E54EA"/>
    <w:rsid w:val="003E5504"/>
    <w:rsid w:val="003E5AFD"/>
    <w:rsid w:val="003E6010"/>
    <w:rsid w:val="003E73BB"/>
    <w:rsid w:val="003E75E8"/>
    <w:rsid w:val="003E7B67"/>
    <w:rsid w:val="003F0788"/>
    <w:rsid w:val="003F0974"/>
    <w:rsid w:val="003F1378"/>
    <w:rsid w:val="003F14C3"/>
    <w:rsid w:val="003F2BA5"/>
    <w:rsid w:val="003F2D0F"/>
    <w:rsid w:val="003F2D63"/>
    <w:rsid w:val="003F3732"/>
    <w:rsid w:val="003F3790"/>
    <w:rsid w:val="003F38A0"/>
    <w:rsid w:val="003F3F66"/>
    <w:rsid w:val="003F495A"/>
    <w:rsid w:val="003F5658"/>
    <w:rsid w:val="003F5C20"/>
    <w:rsid w:val="003F760F"/>
    <w:rsid w:val="003F7FCA"/>
    <w:rsid w:val="00400DF6"/>
    <w:rsid w:val="004028D8"/>
    <w:rsid w:val="00403161"/>
    <w:rsid w:val="00403FD7"/>
    <w:rsid w:val="00404D57"/>
    <w:rsid w:val="00404DEE"/>
    <w:rsid w:val="00405772"/>
    <w:rsid w:val="004063AF"/>
    <w:rsid w:val="004101FF"/>
    <w:rsid w:val="00410658"/>
    <w:rsid w:val="0041090B"/>
    <w:rsid w:val="00410983"/>
    <w:rsid w:val="00411649"/>
    <w:rsid w:val="00411E74"/>
    <w:rsid w:val="00412640"/>
    <w:rsid w:val="00412F10"/>
    <w:rsid w:val="00413DC9"/>
    <w:rsid w:val="00414993"/>
    <w:rsid w:val="00415280"/>
    <w:rsid w:val="0041537F"/>
    <w:rsid w:val="00416158"/>
    <w:rsid w:val="00417C3E"/>
    <w:rsid w:val="00421960"/>
    <w:rsid w:val="0042214E"/>
    <w:rsid w:val="00422617"/>
    <w:rsid w:val="00422AE0"/>
    <w:rsid w:val="00422CA9"/>
    <w:rsid w:val="00422D98"/>
    <w:rsid w:val="004238C8"/>
    <w:rsid w:val="00424B5E"/>
    <w:rsid w:val="00425B13"/>
    <w:rsid w:val="00426F66"/>
    <w:rsid w:val="00427355"/>
    <w:rsid w:val="004275FD"/>
    <w:rsid w:val="00430DD2"/>
    <w:rsid w:val="0043102C"/>
    <w:rsid w:val="00431271"/>
    <w:rsid w:val="004314CF"/>
    <w:rsid w:val="00431537"/>
    <w:rsid w:val="00432A07"/>
    <w:rsid w:val="00432D62"/>
    <w:rsid w:val="00433386"/>
    <w:rsid w:val="00433896"/>
    <w:rsid w:val="00433A0D"/>
    <w:rsid w:val="00434002"/>
    <w:rsid w:val="004345DE"/>
    <w:rsid w:val="00435639"/>
    <w:rsid w:val="00437DE5"/>
    <w:rsid w:val="00440459"/>
    <w:rsid w:val="00440462"/>
    <w:rsid w:val="0044090F"/>
    <w:rsid w:val="004411A2"/>
    <w:rsid w:val="00442A0F"/>
    <w:rsid w:val="00442C04"/>
    <w:rsid w:val="00442E78"/>
    <w:rsid w:val="00444909"/>
    <w:rsid w:val="004453F8"/>
    <w:rsid w:val="004464DD"/>
    <w:rsid w:val="00446DC9"/>
    <w:rsid w:val="00447FF1"/>
    <w:rsid w:val="00450395"/>
    <w:rsid w:val="00450CDF"/>
    <w:rsid w:val="00451138"/>
    <w:rsid w:val="00453011"/>
    <w:rsid w:val="004533DA"/>
    <w:rsid w:val="00453C0A"/>
    <w:rsid w:val="00453EA9"/>
    <w:rsid w:val="0045491D"/>
    <w:rsid w:val="00454AB7"/>
    <w:rsid w:val="00454BA5"/>
    <w:rsid w:val="00454D9D"/>
    <w:rsid w:val="004553D4"/>
    <w:rsid w:val="004556D6"/>
    <w:rsid w:val="0045631A"/>
    <w:rsid w:val="00456509"/>
    <w:rsid w:val="004579E1"/>
    <w:rsid w:val="00457BCB"/>
    <w:rsid w:val="00457EEB"/>
    <w:rsid w:val="0046070F"/>
    <w:rsid w:val="00461686"/>
    <w:rsid w:val="004617C9"/>
    <w:rsid w:val="0046318A"/>
    <w:rsid w:val="004644A3"/>
    <w:rsid w:val="004645A9"/>
    <w:rsid w:val="00466632"/>
    <w:rsid w:val="00467D2E"/>
    <w:rsid w:val="00470329"/>
    <w:rsid w:val="004708BF"/>
    <w:rsid w:val="00470A84"/>
    <w:rsid w:val="00471B7D"/>
    <w:rsid w:val="00471F12"/>
    <w:rsid w:val="00472977"/>
    <w:rsid w:val="00472C26"/>
    <w:rsid w:val="0047428A"/>
    <w:rsid w:val="004747C0"/>
    <w:rsid w:val="00474A07"/>
    <w:rsid w:val="00474DBF"/>
    <w:rsid w:val="004755CE"/>
    <w:rsid w:val="00477409"/>
    <w:rsid w:val="00477BCF"/>
    <w:rsid w:val="00481574"/>
    <w:rsid w:val="00483386"/>
    <w:rsid w:val="00483F74"/>
    <w:rsid w:val="0048442B"/>
    <w:rsid w:val="004857AC"/>
    <w:rsid w:val="004866DE"/>
    <w:rsid w:val="00486703"/>
    <w:rsid w:val="00486CA4"/>
    <w:rsid w:val="00487518"/>
    <w:rsid w:val="00487B87"/>
    <w:rsid w:val="00487FA2"/>
    <w:rsid w:val="0049124D"/>
    <w:rsid w:val="00492235"/>
    <w:rsid w:val="00492542"/>
    <w:rsid w:val="00493157"/>
    <w:rsid w:val="00493579"/>
    <w:rsid w:val="004948AC"/>
    <w:rsid w:val="00494A87"/>
    <w:rsid w:val="00494D94"/>
    <w:rsid w:val="004968ED"/>
    <w:rsid w:val="00496D65"/>
    <w:rsid w:val="00496E43"/>
    <w:rsid w:val="00497861"/>
    <w:rsid w:val="004A0F8A"/>
    <w:rsid w:val="004A11FD"/>
    <w:rsid w:val="004A12DB"/>
    <w:rsid w:val="004A1328"/>
    <w:rsid w:val="004A2B2D"/>
    <w:rsid w:val="004A3406"/>
    <w:rsid w:val="004A35F7"/>
    <w:rsid w:val="004A46F6"/>
    <w:rsid w:val="004A46FF"/>
    <w:rsid w:val="004A52EF"/>
    <w:rsid w:val="004A5816"/>
    <w:rsid w:val="004A5E99"/>
    <w:rsid w:val="004A6DB4"/>
    <w:rsid w:val="004A7692"/>
    <w:rsid w:val="004B08D0"/>
    <w:rsid w:val="004B289F"/>
    <w:rsid w:val="004B3720"/>
    <w:rsid w:val="004B3D2E"/>
    <w:rsid w:val="004B3E21"/>
    <w:rsid w:val="004B3FBD"/>
    <w:rsid w:val="004B4692"/>
    <w:rsid w:val="004B4936"/>
    <w:rsid w:val="004B4B54"/>
    <w:rsid w:val="004B4CA2"/>
    <w:rsid w:val="004B4D22"/>
    <w:rsid w:val="004B625E"/>
    <w:rsid w:val="004B6BFC"/>
    <w:rsid w:val="004B6C52"/>
    <w:rsid w:val="004B7482"/>
    <w:rsid w:val="004B7744"/>
    <w:rsid w:val="004B7B86"/>
    <w:rsid w:val="004C0025"/>
    <w:rsid w:val="004C071C"/>
    <w:rsid w:val="004C12CF"/>
    <w:rsid w:val="004C27D5"/>
    <w:rsid w:val="004C475F"/>
    <w:rsid w:val="004C4ACD"/>
    <w:rsid w:val="004C5D6B"/>
    <w:rsid w:val="004D0856"/>
    <w:rsid w:val="004D17C6"/>
    <w:rsid w:val="004D180F"/>
    <w:rsid w:val="004D1B62"/>
    <w:rsid w:val="004D1D3F"/>
    <w:rsid w:val="004D3DEE"/>
    <w:rsid w:val="004D462D"/>
    <w:rsid w:val="004D490C"/>
    <w:rsid w:val="004D50E1"/>
    <w:rsid w:val="004D53D5"/>
    <w:rsid w:val="004D78F0"/>
    <w:rsid w:val="004D7B4D"/>
    <w:rsid w:val="004E11F0"/>
    <w:rsid w:val="004E1F91"/>
    <w:rsid w:val="004E2229"/>
    <w:rsid w:val="004E38C5"/>
    <w:rsid w:val="004E435C"/>
    <w:rsid w:val="004E4DF5"/>
    <w:rsid w:val="004E4ED1"/>
    <w:rsid w:val="004E53D4"/>
    <w:rsid w:val="004E6A5C"/>
    <w:rsid w:val="004E72C6"/>
    <w:rsid w:val="004E76E5"/>
    <w:rsid w:val="004E7A47"/>
    <w:rsid w:val="004F0F5A"/>
    <w:rsid w:val="004F1192"/>
    <w:rsid w:val="004F13A8"/>
    <w:rsid w:val="004F5429"/>
    <w:rsid w:val="004F5537"/>
    <w:rsid w:val="004F58E6"/>
    <w:rsid w:val="004F620B"/>
    <w:rsid w:val="004F67BA"/>
    <w:rsid w:val="004F70A0"/>
    <w:rsid w:val="00501AD8"/>
    <w:rsid w:val="00501D01"/>
    <w:rsid w:val="00502133"/>
    <w:rsid w:val="00502470"/>
    <w:rsid w:val="00502B75"/>
    <w:rsid w:val="00502D96"/>
    <w:rsid w:val="005045AB"/>
    <w:rsid w:val="005061DF"/>
    <w:rsid w:val="00506242"/>
    <w:rsid w:val="005063C6"/>
    <w:rsid w:val="00506417"/>
    <w:rsid w:val="0050708A"/>
    <w:rsid w:val="00507733"/>
    <w:rsid w:val="00507ACA"/>
    <w:rsid w:val="005101AA"/>
    <w:rsid w:val="00510CAB"/>
    <w:rsid w:val="00510F68"/>
    <w:rsid w:val="005112B5"/>
    <w:rsid w:val="00513338"/>
    <w:rsid w:val="0051392E"/>
    <w:rsid w:val="00514942"/>
    <w:rsid w:val="00514FF8"/>
    <w:rsid w:val="00515A76"/>
    <w:rsid w:val="00515D82"/>
    <w:rsid w:val="00516E67"/>
    <w:rsid w:val="00516ED9"/>
    <w:rsid w:val="0051744C"/>
    <w:rsid w:val="0052027A"/>
    <w:rsid w:val="00520828"/>
    <w:rsid w:val="00520866"/>
    <w:rsid w:val="00520C4C"/>
    <w:rsid w:val="00520E07"/>
    <w:rsid w:val="005211AA"/>
    <w:rsid w:val="00521794"/>
    <w:rsid w:val="00521949"/>
    <w:rsid w:val="00522ED2"/>
    <w:rsid w:val="00523E59"/>
    <w:rsid w:val="005246C1"/>
    <w:rsid w:val="005251EC"/>
    <w:rsid w:val="00527A60"/>
    <w:rsid w:val="00527F7F"/>
    <w:rsid w:val="00530F7F"/>
    <w:rsid w:val="005323B5"/>
    <w:rsid w:val="0053290F"/>
    <w:rsid w:val="005334DF"/>
    <w:rsid w:val="00535327"/>
    <w:rsid w:val="005353C8"/>
    <w:rsid w:val="00535A2E"/>
    <w:rsid w:val="00535B24"/>
    <w:rsid w:val="00536159"/>
    <w:rsid w:val="0053756F"/>
    <w:rsid w:val="00537648"/>
    <w:rsid w:val="005408DD"/>
    <w:rsid w:val="00540E5D"/>
    <w:rsid w:val="00541486"/>
    <w:rsid w:val="00543126"/>
    <w:rsid w:val="005438B5"/>
    <w:rsid w:val="00545235"/>
    <w:rsid w:val="00545BED"/>
    <w:rsid w:val="005469EC"/>
    <w:rsid w:val="00546F35"/>
    <w:rsid w:val="00547254"/>
    <w:rsid w:val="00550441"/>
    <w:rsid w:val="00550551"/>
    <w:rsid w:val="005505DF"/>
    <w:rsid w:val="0055240A"/>
    <w:rsid w:val="00552F6C"/>
    <w:rsid w:val="005536D6"/>
    <w:rsid w:val="00554D7D"/>
    <w:rsid w:val="00555812"/>
    <w:rsid w:val="00556013"/>
    <w:rsid w:val="00556D30"/>
    <w:rsid w:val="00557DDD"/>
    <w:rsid w:val="00561A6D"/>
    <w:rsid w:val="00561B62"/>
    <w:rsid w:val="00561FB7"/>
    <w:rsid w:val="005626C1"/>
    <w:rsid w:val="0056421D"/>
    <w:rsid w:val="00564898"/>
    <w:rsid w:val="005656FA"/>
    <w:rsid w:val="005666FD"/>
    <w:rsid w:val="005673F6"/>
    <w:rsid w:val="00570B45"/>
    <w:rsid w:val="00571374"/>
    <w:rsid w:val="00571B08"/>
    <w:rsid w:val="00571D51"/>
    <w:rsid w:val="0057301D"/>
    <w:rsid w:val="0057334D"/>
    <w:rsid w:val="005736A8"/>
    <w:rsid w:val="005736EA"/>
    <w:rsid w:val="00576127"/>
    <w:rsid w:val="00576EFE"/>
    <w:rsid w:val="00580781"/>
    <w:rsid w:val="005807DE"/>
    <w:rsid w:val="00580C49"/>
    <w:rsid w:val="00581167"/>
    <w:rsid w:val="0058200E"/>
    <w:rsid w:val="005820EB"/>
    <w:rsid w:val="0058212C"/>
    <w:rsid w:val="0058214F"/>
    <w:rsid w:val="00582245"/>
    <w:rsid w:val="00582C12"/>
    <w:rsid w:val="0058341D"/>
    <w:rsid w:val="00583527"/>
    <w:rsid w:val="0058408F"/>
    <w:rsid w:val="00584703"/>
    <w:rsid w:val="00586841"/>
    <w:rsid w:val="00587B0E"/>
    <w:rsid w:val="00590487"/>
    <w:rsid w:val="00592017"/>
    <w:rsid w:val="00592359"/>
    <w:rsid w:val="005926FB"/>
    <w:rsid w:val="00593496"/>
    <w:rsid w:val="0059375A"/>
    <w:rsid w:val="005938F2"/>
    <w:rsid w:val="0059497B"/>
    <w:rsid w:val="00594BE9"/>
    <w:rsid w:val="00594DDE"/>
    <w:rsid w:val="005972E7"/>
    <w:rsid w:val="00597C44"/>
    <w:rsid w:val="005A04C3"/>
    <w:rsid w:val="005A0BEE"/>
    <w:rsid w:val="005A16DF"/>
    <w:rsid w:val="005A1DF7"/>
    <w:rsid w:val="005A21B2"/>
    <w:rsid w:val="005A2BDE"/>
    <w:rsid w:val="005A2DA8"/>
    <w:rsid w:val="005A3030"/>
    <w:rsid w:val="005A33FB"/>
    <w:rsid w:val="005A5B25"/>
    <w:rsid w:val="005A654A"/>
    <w:rsid w:val="005A7682"/>
    <w:rsid w:val="005B0195"/>
    <w:rsid w:val="005B08AD"/>
    <w:rsid w:val="005B0FEC"/>
    <w:rsid w:val="005B1116"/>
    <w:rsid w:val="005B3574"/>
    <w:rsid w:val="005B3839"/>
    <w:rsid w:val="005B51C5"/>
    <w:rsid w:val="005B6BE2"/>
    <w:rsid w:val="005B77A9"/>
    <w:rsid w:val="005B7B51"/>
    <w:rsid w:val="005C0134"/>
    <w:rsid w:val="005C1399"/>
    <w:rsid w:val="005C3005"/>
    <w:rsid w:val="005C3871"/>
    <w:rsid w:val="005C58BD"/>
    <w:rsid w:val="005C6D2B"/>
    <w:rsid w:val="005C6E60"/>
    <w:rsid w:val="005C73AF"/>
    <w:rsid w:val="005C76A2"/>
    <w:rsid w:val="005C7965"/>
    <w:rsid w:val="005D0787"/>
    <w:rsid w:val="005D081A"/>
    <w:rsid w:val="005D0AB9"/>
    <w:rsid w:val="005D0E68"/>
    <w:rsid w:val="005D12D4"/>
    <w:rsid w:val="005D1562"/>
    <w:rsid w:val="005D2E4B"/>
    <w:rsid w:val="005D3014"/>
    <w:rsid w:val="005D3D05"/>
    <w:rsid w:val="005D4158"/>
    <w:rsid w:val="005D4352"/>
    <w:rsid w:val="005D4AD5"/>
    <w:rsid w:val="005D4DD3"/>
    <w:rsid w:val="005D4EA1"/>
    <w:rsid w:val="005D55C7"/>
    <w:rsid w:val="005D5B70"/>
    <w:rsid w:val="005D7A37"/>
    <w:rsid w:val="005E006D"/>
    <w:rsid w:val="005E0A96"/>
    <w:rsid w:val="005E33EE"/>
    <w:rsid w:val="005E5248"/>
    <w:rsid w:val="005E5D60"/>
    <w:rsid w:val="005E60AD"/>
    <w:rsid w:val="005E717C"/>
    <w:rsid w:val="005E7F83"/>
    <w:rsid w:val="005F1870"/>
    <w:rsid w:val="005F1CEA"/>
    <w:rsid w:val="005F20F3"/>
    <w:rsid w:val="005F35A6"/>
    <w:rsid w:val="005F3681"/>
    <w:rsid w:val="005F3C6F"/>
    <w:rsid w:val="005F4C34"/>
    <w:rsid w:val="005F4C43"/>
    <w:rsid w:val="005F5392"/>
    <w:rsid w:val="005F595A"/>
    <w:rsid w:val="005F6CBF"/>
    <w:rsid w:val="005F7171"/>
    <w:rsid w:val="005F745F"/>
    <w:rsid w:val="005F7FE5"/>
    <w:rsid w:val="00600093"/>
    <w:rsid w:val="00600D3E"/>
    <w:rsid w:val="006010A8"/>
    <w:rsid w:val="006015F1"/>
    <w:rsid w:val="00601A5B"/>
    <w:rsid w:val="00602AC3"/>
    <w:rsid w:val="0060383E"/>
    <w:rsid w:val="00605AAA"/>
    <w:rsid w:val="006060F7"/>
    <w:rsid w:val="00606367"/>
    <w:rsid w:val="00606EDA"/>
    <w:rsid w:val="00606F38"/>
    <w:rsid w:val="006078FF"/>
    <w:rsid w:val="00610494"/>
    <w:rsid w:val="006111A8"/>
    <w:rsid w:val="00611476"/>
    <w:rsid w:val="00611976"/>
    <w:rsid w:val="0061277A"/>
    <w:rsid w:val="00613D44"/>
    <w:rsid w:val="00614403"/>
    <w:rsid w:val="00614E81"/>
    <w:rsid w:val="0061585D"/>
    <w:rsid w:val="00616CC4"/>
    <w:rsid w:val="00616E4E"/>
    <w:rsid w:val="0061724F"/>
    <w:rsid w:val="0062054A"/>
    <w:rsid w:val="006205C3"/>
    <w:rsid w:val="00620695"/>
    <w:rsid w:val="00620DA7"/>
    <w:rsid w:val="00622E75"/>
    <w:rsid w:val="006242DF"/>
    <w:rsid w:val="006256FB"/>
    <w:rsid w:val="0062716E"/>
    <w:rsid w:val="00630668"/>
    <w:rsid w:val="00633E4E"/>
    <w:rsid w:val="0063486A"/>
    <w:rsid w:val="00634BC3"/>
    <w:rsid w:val="00636183"/>
    <w:rsid w:val="00636518"/>
    <w:rsid w:val="00637211"/>
    <w:rsid w:val="00640149"/>
    <w:rsid w:val="00640603"/>
    <w:rsid w:val="006408EB"/>
    <w:rsid w:val="006411FD"/>
    <w:rsid w:val="006412D1"/>
    <w:rsid w:val="00642698"/>
    <w:rsid w:val="0064298B"/>
    <w:rsid w:val="00643060"/>
    <w:rsid w:val="00643443"/>
    <w:rsid w:val="006439F8"/>
    <w:rsid w:val="00643A29"/>
    <w:rsid w:val="00644760"/>
    <w:rsid w:val="00645C99"/>
    <w:rsid w:val="00645D8F"/>
    <w:rsid w:val="0064631D"/>
    <w:rsid w:val="00646BFE"/>
    <w:rsid w:val="0064709E"/>
    <w:rsid w:val="00647545"/>
    <w:rsid w:val="00650FA6"/>
    <w:rsid w:val="00652627"/>
    <w:rsid w:val="00652ACF"/>
    <w:rsid w:val="00652F96"/>
    <w:rsid w:val="006560CE"/>
    <w:rsid w:val="006576C9"/>
    <w:rsid w:val="006576EE"/>
    <w:rsid w:val="00657C5A"/>
    <w:rsid w:val="0066034F"/>
    <w:rsid w:val="006604D2"/>
    <w:rsid w:val="006609F1"/>
    <w:rsid w:val="0066128A"/>
    <w:rsid w:val="00661797"/>
    <w:rsid w:val="00664F73"/>
    <w:rsid w:val="006651FC"/>
    <w:rsid w:val="006654B4"/>
    <w:rsid w:val="00666056"/>
    <w:rsid w:val="00666C09"/>
    <w:rsid w:val="00667350"/>
    <w:rsid w:val="0067044D"/>
    <w:rsid w:val="006706FD"/>
    <w:rsid w:val="006716D6"/>
    <w:rsid w:val="0067268B"/>
    <w:rsid w:val="00673155"/>
    <w:rsid w:val="00673587"/>
    <w:rsid w:val="00674238"/>
    <w:rsid w:val="00675156"/>
    <w:rsid w:val="00676B93"/>
    <w:rsid w:val="00676BF7"/>
    <w:rsid w:val="00680D99"/>
    <w:rsid w:val="00681280"/>
    <w:rsid w:val="00681AE5"/>
    <w:rsid w:val="00682639"/>
    <w:rsid w:val="006835B2"/>
    <w:rsid w:val="00684379"/>
    <w:rsid w:val="0068491B"/>
    <w:rsid w:val="006859E5"/>
    <w:rsid w:val="006879C4"/>
    <w:rsid w:val="00690DBF"/>
    <w:rsid w:val="00690FB1"/>
    <w:rsid w:val="006911B9"/>
    <w:rsid w:val="00691C12"/>
    <w:rsid w:val="00691F66"/>
    <w:rsid w:val="00692F2C"/>
    <w:rsid w:val="00693167"/>
    <w:rsid w:val="00693367"/>
    <w:rsid w:val="0069372E"/>
    <w:rsid w:val="00693819"/>
    <w:rsid w:val="00693875"/>
    <w:rsid w:val="0069406C"/>
    <w:rsid w:val="006947B3"/>
    <w:rsid w:val="00694CD7"/>
    <w:rsid w:val="00695DF1"/>
    <w:rsid w:val="00695FB4"/>
    <w:rsid w:val="00696754"/>
    <w:rsid w:val="00696F2E"/>
    <w:rsid w:val="006A05FF"/>
    <w:rsid w:val="006A06CB"/>
    <w:rsid w:val="006A079C"/>
    <w:rsid w:val="006A07FF"/>
    <w:rsid w:val="006A11E2"/>
    <w:rsid w:val="006A1525"/>
    <w:rsid w:val="006A159D"/>
    <w:rsid w:val="006A1A87"/>
    <w:rsid w:val="006A1C77"/>
    <w:rsid w:val="006A1D90"/>
    <w:rsid w:val="006A1EF0"/>
    <w:rsid w:val="006A2288"/>
    <w:rsid w:val="006A2CA0"/>
    <w:rsid w:val="006A311F"/>
    <w:rsid w:val="006A36A8"/>
    <w:rsid w:val="006A59E7"/>
    <w:rsid w:val="006A65C4"/>
    <w:rsid w:val="006A6BBD"/>
    <w:rsid w:val="006A742C"/>
    <w:rsid w:val="006A75AE"/>
    <w:rsid w:val="006B1E02"/>
    <w:rsid w:val="006B1F58"/>
    <w:rsid w:val="006B42C2"/>
    <w:rsid w:val="006B49BE"/>
    <w:rsid w:val="006B51F0"/>
    <w:rsid w:val="006B5783"/>
    <w:rsid w:val="006B59BE"/>
    <w:rsid w:val="006B6622"/>
    <w:rsid w:val="006B6693"/>
    <w:rsid w:val="006C00C1"/>
    <w:rsid w:val="006C06E3"/>
    <w:rsid w:val="006C1277"/>
    <w:rsid w:val="006C210D"/>
    <w:rsid w:val="006C5126"/>
    <w:rsid w:val="006C5314"/>
    <w:rsid w:val="006C5472"/>
    <w:rsid w:val="006C5FE5"/>
    <w:rsid w:val="006C623C"/>
    <w:rsid w:val="006C6D9D"/>
    <w:rsid w:val="006C742B"/>
    <w:rsid w:val="006D0048"/>
    <w:rsid w:val="006D0F0E"/>
    <w:rsid w:val="006D180E"/>
    <w:rsid w:val="006D1ACB"/>
    <w:rsid w:val="006D200C"/>
    <w:rsid w:val="006D4535"/>
    <w:rsid w:val="006D6082"/>
    <w:rsid w:val="006D60D6"/>
    <w:rsid w:val="006D64F4"/>
    <w:rsid w:val="006D74E3"/>
    <w:rsid w:val="006E039C"/>
    <w:rsid w:val="006E0DA0"/>
    <w:rsid w:val="006E0FEC"/>
    <w:rsid w:val="006E130B"/>
    <w:rsid w:val="006E2583"/>
    <w:rsid w:val="006E4065"/>
    <w:rsid w:val="006E41AD"/>
    <w:rsid w:val="006E5589"/>
    <w:rsid w:val="006E5A90"/>
    <w:rsid w:val="006E6A7A"/>
    <w:rsid w:val="006E747E"/>
    <w:rsid w:val="006E7F9A"/>
    <w:rsid w:val="006F18B7"/>
    <w:rsid w:val="006F22AA"/>
    <w:rsid w:val="006F2C2B"/>
    <w:rsid w:val="006F361D"/>
    <w:rsid w:val="006F55F5"/>
    <w:rsid w:val="006F5849"/>
    <w:rsid w:val="006F586A"/>
    <w:rsid w:val="006F5B66"/>
    <w:rsid w:val="006F6D35"/>
    <w:rsid w:val="006F77B7"/>
    <w:rsid w:val="00700083"/>
    <w:rsid w:val="007000F7"/>
    <w:rsid w:val="00700318"/>
    <w:rsid w:val="00700AC3"/>
    <w:rsid w:val="00701447"/>
    <w:rsid w:val="0070198C"/>
    <w:rsid w:val="00703386"/>
    <w:rsid w:val="0070370D"/>
    <w:rsid w:val="00705870"/>
    <w:rsid w:val="0070605F"/>
    <w:rsid w:val="00706CBC"/>
    <w:rsid w:val="00707E9A"/>
    <w:rsid w:val="00707F00"/>
    <w:rsid w:val="0071107B"/>
    <w:rsid w:val="0071235E"/>
    <w:rsid w:val="007135E7"/>
    <w:rsid w:val="0071366A"/>
    <w:rsid w:val="00713B4A"/>
    <w:rsid w:val="00713F8D"/>
    <w:rsid w:val="00715608"/>
    <w:rsid w:val="00715D62"/>
    <w:rsid w:val="00716AFA"/>
    <w:rsid w:val="00716B7B"/>
    <w:rsid w:val="00716B9C"/>
    <w:rsid w:val="00716C8D"/>
    <w:rsid w:val="00716D35"/>
    <w:rsid w:val="00716E74"/>
    <w:rsid w:val="00716EA5"/>
    <w:rsid w:val="00717638"/>
    <w:rsid w:val="00717EA8"/>
    <w:rsid w:val="00720205"/>
    <w:rsid w:val="00720A08"/>
    <w:rsid w:val="00720C37"/>
    <w:rsid w:val="00720C8C"/>
    <w:rsid w:val="00720E6E"/>
    <w:rsid w:val="00724CFB"/>
    <w:rsid w:val="00724FDB"/>
    <w:rsid w:val="007253DC"/>
    <w:rsid w:val="00725590"/>
    <w:rsid w:val="0072571C"/>
    <w:rsid w:val="007302A6"/>
    <w:rsid w:val="00731517"/>
    <w:rsid w:val="00732454"/>
    <w:rsid w:val="0073325F"/>
    <w:rsid w:val="00733A3D"/>
    <w:rsid w:val="00733C90"/>
    <w:rsid w:val="00733DE5"/>
    <w:rsid w:val="00736886"/>
    <w:rsid w:val="00736908"/>
    <w:rsid w:val="00737FB2"/>
    <w:rsid w:val="00740171"/>
    <w:rsid w:val="00741661"/>
    <w:rsid w:val="00741B26"/>
    <w:rsid w:val="007421B7"/>
    <w:rsid w:val="007421E2"/>
    <w:rsid w:val="0074295E"/>
    <w:rsid w:val="007430C5"/>
    <w:rsid w:val="007430EE"/>
    <w:rsid w:val="007439F1"/>
    <w:rsid w:val="00744024"/>
    <w:rsid w:val="00744095"/>
    <w:rsid w:val="00744A87"/>
    <w:rsid w:val="00744FEB"/>
    <w:rsid w:val="00745118"/>
    <w:rsid w:val="00745281"/>
    <w:rsid w:val="007454F8"/>
    <w:rsid w:val="00745EC6"/>
    <w:rsid w:val="00746D88"/>
    <w:rsid w:val="007474F5"/>
    <w:rsid w:val="007476D6"/>
    <w:rsid w:val="00747C49"/>
    <w:rsid w:val="00751448"/>
    <w:rsid w:val="00751702"/>
    <w:rsid w:val="007519AD"/>
    <w:rsid w:val="00751C86"/>
    <w:rsid w:val="00751C9C"/>
    <w:rsid w:val="00751D53"/>
    <w:rsid w:val="00752515"/>
    <w:rsid w:val="00752A49"/>
    <w:rsid w:val="00753921"/>
    <w:rsid w:val="00753A23"/>
    <w:rsid w:val="00755940"/>
    <w:rsid w:val="00755DE8"/>
    <w:rsid w:val="007569F8"/>
    <w:rsid w:val="00760E24"/>
    <w:rsid w:val="007616C2"/>
    <w:rsid w:val="007617B4"/>
    <w:rsid w:val="0076183F"/>
    <w:rsid w:val="00761ABD"/>
    <w:rsid w:val="0076212A"/>
    <w:rsid w:val="007633BF"/>
    <w:rsid w:val="00763A46"/>
    <w:rsid w:val="00764728"/>
    <w:rsid w:val="00764CAF"/>
    <w:rsid w:val="00764EDD"/>
    <w:rsid w:val="007656EA"/>
    <w:rsid w:val="00765F84"/>
    <w:rsid w:val="00766194"/>
    <w:rsid w:val="007664F4"/>
    <w:rsid w:val="00766FD9"/>
    <w:rsid w:val="00767218"/>
    <w:rsid w:val="00767A12"/>
    <w:rsid w:val="00767F24"/>
    <w:rsid w:val="00772306"/>
    <w:rsid w:val="007727C6"/>
    <w:rsid w:val="00772BF5"/>
    <w:rsid w:val="00774089"/>
    <w:rsid w:val="0077590E"/>
    <w:rsid w:val="00775DA5"/>
    <w:rsid w:val="0077774C"/>
    <w:rsid w:val="0077777B"/>
    <w:rsid w:val="00777A8F"/>
    <w:rsid w:val="00777E32"/>
    <w:rsid w:val="00780BB6"/>
    <w:rsid w:val="00783492"/>
    <w:rsid w:val="007842F7"/>
    <w:rsid w:val="0078454C"/>
    <w:rsid w:val="00784C68"/>
    <w:rsid w:val="00784EAB"/>
    <w:rsid w:val="007852FB"/>
    <w:rsid w:val="00785380"/>
    <w:rsid w:val="007862B8"/>
    <w:rsid w:val="007869DA"/>
    <w:rsid w:val="0078726F"/>
    <w:rsid w:val="00790138"/>
    <w:rsid w:val="007903B6"/>
    <w:rsid w:val="00791213"/>
    <w:rsid w:val="00791DF7"/>
    <w:rsid w:val="00791E83"/>
    <w:rsid w:val="007920E6"/>
    <w:rsid w:val="00792AF2"/>
    <w:rsid w:val="00793A9D"/>
    <w:rsid w:val="00793D69"/>
    <w:rsid w:val="007942D4"/>
    <w:rsid w:val="007942FB"/>
    <w:rsid w:val="007947FC"/>
    <w:rsid w:val="00794A8D"/>
    <w:rsid w:val="00794EAB"/>
    <w:rsid w:val="00794F86"/>
    <w:rsid w:val="00796644"/>
    <w:rsid w:val="00796680"/>
    <w:rsid w:val="00796CD9"/>
    <w:rsid w:val="007A03F9"/>
    <w:rsid w:val="007A050B"/>
    <w:rsid w:val="007A1D48"/>
    <w:rsid w:val="007A2CE2"/>
    <w:rsid w:val="007A2F6D"/>
    <w:rsid w:val="007A3938"/>
    <w:rsid w:val="007A44AE"/>
    <w:rsid w:val="007A4B25"/>
    <w:rsid w:val="007A5067"/>
    <w:rsid w:val="007A6CD0"/>
    <w:rsid w:val="007A7001"/>
    <w:rsid w:val="007B006E"/>
    <w:rsid w:val="007B05D5"/>
    <w:rsid w:val="007B131B"/>
    <w:rsid w:val="007B152D"/>
    <w:rsid w:val="007B179B"/>
    <w:rsid w:val="007B1A4F"/>
    <w:rsid w:val="007B1CD2"/>
    <w:rsid w:val="007B2D80"/>
    <w:rsid w:val="007B4261"/>
    <w:rsid w:val="007B4326"/>
    <w:rsid w:val="007B4D55"/>
    <w:rsid w:val="007B4F5E"/>
    <w:rsid w:val="007B6F63"/>
    <w:rsid w:val="007C01FB"/>
    <w:rsid w:val="007C2836"/>
    <w:rsid w:val="007C2A5E"/>
    <w:rsid w:val="007C3414"/>
    <w:rsid w:val="007C48E9"/>
    <w:rsid w:val="007C5DE6"/>
    <w:rsid w:val="007C7B2D"/>
    <w:rsid w:val="007C7D6A"/>
    <w:rsid w:val="007D0779"/>
    <w:rsid w:val="007D1266"/>
    <w:rsid w:val="007D1289"/>
    <w:rsid w:val="007D25E3"/>
    <w:rsid w:val="007D2DBA"/>
    <w:rsid w:val="007D36FB"/>
    <w:rsid w:val="007D4A39"/>
    <w:rsid w:val="007D58BC"/>
    <w:rsid w:val="007D6957"/>
    <w:rsid w:val="007D69BD"/>
    <w:rsid w:val="007D787B"/>
    <w:rsid w:val="007E057A"/>
    <w:rsid w:val="007E140C"/>
    <w:rsid w:val="007E1522"/>
    <w:rsid w:val="007E39BB"/>
    <w:rsid w:val="007E40C7"/>
    <w:rsid w:val="007E4E2C"/>
    <w:rsid w:val="007E5B4C"/>
    <w:rsid w:val="007E64E8"/>
    <w:rsid w:val="007E693E"/>
    <w:rsid w:val="007E6AB4"/>
    <w:rsid w:val="007E7483"/>
    <w:rsid w:val="007E7A8D"/>
    <w:rsid w:val="007F0D4F"/>
    <w:rsid w:val="007F1365"/>
    <w:rsid w:val="007F3732"/>
    <w:rsid w:val="007F3A41"/>
    <w:rsid w:val="007F441A"/>
    <w:rsid w:val="007F4483"/>
    <w:rsid w:val="007F6886"/>
    <w:rsid w:val="007F6E68"/>
    <w:rsid w:val="007F77DA"/>
    <w:rsid w:val="007F78AE"/>
    <w:rsid w:val="007F7DC0"/>
    <w:rsid w:val="00800094"/>
    <w:rsid w:val="00800306"/>
    <w:rsid w:val="0080092C"/>
    <w:rsid w:val="00800EC3"/>
    <w:rsid w:val="008018BC"/>
    <w:rsid w:val="00802E85"/>
    <w:rsid w:val="00803524"/>
    <w:rsid w:val="00803905"/>
    <w:rsid w:val="008044B4"/>
    <w:rsid w:val="008047AB"/>
    <w:rsid w:val="0080493C"/>
    <w:rsid w:val="00806898"/>
    <w:rsid w:val="00806BCB"/>
    <w:rsid w:val="00812220"/>
    <w:rsid w:val="008129DE"/>
    <w:rsid w:val="0081376E"/>
    <w:rsid w:val="00813AD3"/>
    <w:rsid w:val="00813F09"/>
    <w:rsid w:val="008142A8"/>
    <w:rsid w:val="00814322"/>
    <w:rsid w:val="00815951"/>
    <w:rsid w:val="008170D9"/>
    <w:rsid w:val="0081739A"/>
    <w:rsid w:val="00817AF8"/>
    <w:rsid w:val="00817C31"/>
    <w:rsid w:val="008201D3"/>
    <w:rsid w:val="00820EDF"/>
    <w:rsid w:val="0082133F"/>
    <w:rsid w:val="00821A47"/>
    <w:rsid w:val="008230A6"/>
    <w:rsid w:val="008238C7"/>
    <w:rsid w:val="008239B4"/>
    <w:rsid w:val="00823B92"/>
    <w:rsid w:val="00823BDC"/>
    <w:rsid w:val="00823F92"/>
    <w:rsid w:val="008243F1"/>
    <w:rsid w:val="008246C6"/>
    <w:rsid w:val="00825740"/>
    <w:rsid w:val="0082611E"/>
    <w:rsid w:val="00826BDF"/>
    <w:rsid w:val="00826C5B"/>
    <w:rsid w:val="00827A0F"/>
    <w:rsid w:val="008312DB"/>
    <w:rsid w:val="00831A28"/>
    <w:rsid w:val="00832B2C"/>
    <w:rsid w:val="00833D4C"/>
    <w:rsid w:val="00833DF7"/>
    <w:rsid w:val="00834E8A"/>
    <w:rsid w:val="00835042"/>
    <w:rsid w:val="00835DBF"/>
    <w:rsid w:val="00836FE0"/>
    <w:rsid w:val="00837262"/>
    <w:rsid w:val="008376B9"/>
    <w:rsid w:val="00837999"/>
    <w:rsid w:val="00837B2B"/>
    <w:rsid w:val="00837EB5"/>
    <w:rsid w:val="00840140"/>
    <w:rsid w:val="00840B69"/>
    <w:rsid w:val="00841A1D"/>
    <w:rsid w:val="00841CE3"/>
    <w:rsid w:val="00842AF7"/>
    <w:rsid w:val="0084388B"/>
    <w:rsid w:val="00845232"/>
    <w:rsid w:val="00845269"/>
    <w:rsid w:val="0084592C"/>
    <w:rsid w:val="008468CF"/>
    <w:rsid w:val="00847466"/>
    <w:rsid w:val="00847B9B"/>
    <w:rsid w:val="00847D30"/>
    <w:rsid w:val="008510A6"/>
    <w:rsid w:val="008517C0"/>
    <w:rsid w:val="00851F13"/>
    <w:rsid w:val="008526DE"/>
    <w:rsid w:val="00852A68"/>
    <w:rsid w:val="0085379F"/>
    <w:rsid w:val="008539BE"/>
    <w:rsid w:val="00853CF9"/>
    <w:rsid w:val="00855FD2"/>
    <w:rsid w:val="008565AE"/>
    <w:rsid w:val="00856806"/>
    <w:rsid w:val="008568FB"/>
    <w:rsid w:val="00856D77"/>
    <w:rsid w:val="008573D5"/>
    <w:rsid w:val="00861037"/>
    <w:rsid w:val="00862464"/>
    <w:rsid w:val="008624DA"/>
    <w:rsid w:val="008624EE"/>
    <w:rsid w:val="00864ECF"/>
    <w:rsid w:val="008656DA"/>
    <w:rsid w:val="00865981"/>
    <w:rsid w:val="0086670F"/>
    <w:rsid w:val="00867C23"/>
    <w:rsid w:val="0087088F"/>
    <w:rsid w:val="008710A3"/>
    <w:rsid w:val="0087187C"/>
    <w:rsid w:val="00872B5F"/>
    <w:rsid w:val="008739EE"/>
    <w:rsid w:val="00874436"/>
    <w:rsid w:val="00874C2C"/>
    <w:rsid w:val="008751FD"/>
    <w:rsid w:val="00875331"/>
    <w:rsid w:val="008762EE"/>
    <w:rsid w:val="00876F14"/>
    <w:rsid w:val="00877203"/>
    <w:rsid w:val="008806C9"/>
    <w:rsid w:val="00880B0E"/>
    <w:rsid w:val="00880D63"/>
    <w:rsid w:val="00882FB2"/>
    <w:rsid w:val="008855FC"/>
    <w:rsid w:val="00885AF6"/>
    <w:rsid w:val="008866AD"/>
    <w:rsid w:val="00887448"/>
    <w:rsid w:val="00890283"/>
    <w:rsid w:val="00890A8C"/>
    <w:rsid w:val="00891AFB"/>
    <w:rsid w:val="008921E3"/>
    <w:rsid w:val="0089230C"/>
    <w:rsid w:val="0089233D"/>
    <w:rsid w:val="00892D42"/>
    <w:rsid w:val="00892E09"/>
    <w:rsid w:val="00892E68"/>
    <w:rsid w:val="00894082"/>
    <w:rsid w:val="00894492"/>
    <w:rsid w:val="008948AF"/>
    <w:rsid w:val="0089662B"/>
    <w:rsid w:val="00896765"/>
    <w:rsid w:val="00896DE4"/>
    <w:rsid w:val="008A0875"/>
    <w:rsid w:val="008A1897"/>
    <w:rsid w:val="008A444B"/>
    <w:rsid w:val="008A73B6"/>
    <w:rsid w:val="008A7F67"/>
    <w:rsid w:val="008B0388"/>
    <w:rsid w:val="008B1694"/>
    <w:rsid w:val="008B1CF4"/>
    <w:rsid w:val="008B20E2"/>
    <w:rsid w:val="008B280E"/>
    <w:rsid w:val="008B29C8"/>
    <w:rsid w:val="008B2FD9"/>
    <w:rsid w:val="008B3333"/>
    <w:rsid w:val="008B45DC"/>
    <w:rsid w:val="008B57A4"/>
    <w:rsid w:val="008B5B3D"/>
    <w:rsid w:val="008B64E0"/>
    <w:rsid w:val="008B6717"/>
    <w:rsid w:val="008B7EE1"/>
    <w:rsid w:val="008C0D9D"/>
    <w:rsid w:val="008C1109"/>
    <w:rsid w:val="008C246A"/>
    <w:rsid w:val="008C5AAA"/>
    <w:rsid w:val="008C5BAB"/>
    <w:rsid w:val="008C5C3D"/>
    <w:rsid w:val="008C666F"/>
    <w:rsid w:val="008C6967"/>
    <w:rsid w:val="008C6F0A"/>
    <w:rsid w:val="008C7499"/>
    <w:rsid w:val="008C7682"/>
    <w:rsid w:val="008C77C0"/>
    <w:rsid w:val="008D08A2"/>
    <w:rsid w:val="008D0A5F"/>
    <w:rsid w:val="008D0D8A"/>
    <w:rsid w:val="008D1982"/>
    <w:rsid w:val="008D1F3B"/>
    <w:rsid w:val="008D3005"/>
    <w:rsid w:val="008D36E7"/>
    <w:rsid w:val="008D3C2E"/>
    <w:rsid w:val="008D3FDB"/>
    <w:rsid w:val="008D4A60"/>
    <w:rsid w:val="008D4DB7"/>
    <w:rsid w:val="008D5002"/>
    <w:rsid w:val="008D5168"/>
    <w:rsid w:val="008D519B"/>
    <w:rsid w:val="008D6610"/>
    <w:rsid w:val="008D6AB7"/>
    <w:rsid w:val="008D7057"/>
    <w:rsid w:val="008D73CB"/>
    <w:rsid w:val="008D7BC5"/>
    <w:rsid w:val="008E0987"/>
    <w:rsid w:val="008E0D56"/>
    <w:rsid w:val="008E1A9C"/>
    <w:rsid w:val="008E2808"/>
    <w:rsid w:val="008E2BF5"/>
    <w:rsid w:val="008E3ACD"/>
    <w:rsid w:val="008E4034"/>
    <w:rsid w:val="008E41E5"/>
    <w:rsid w:val="008E64FD"/>
    <w:rsid w:val="008F0D09"/>
    <w:rsid w:val="008F0EAA"/>
    <w:rsid w:val="008F1238"/>
    <w:rsid w:val="008F1811"/>
    <w:rsid w:val="008F2128"/>
    <w:rsid w:val="008F3305"/>
    <w:rsid w:val="008F442B"/>
    <w:rsid w:val="008F50F7"/>
    <w:rsid w:val="008F5DF4"/>
    <w:rsid w:val="008F6060"/>
    <w:rsid w:val="008F6448"/>
    <w:rsid w:val="008F70BD"/>
    <w:rsid w:val="008F72B6"/>
    <w:rsid w:val="008F747F"/>
    <w:rsid w:val="008F7542"/>
    <w:rsid w:val="008F7A8C"/>
    <w:rsid w:val="008F7C42"/>
    <w:rsid w:val="00900369"/>
    <w:rsid w:val="00901241"/>
    <w:rsid w:val="009023A5"/>
    <w:rsid w:val="00903335"/>
    <w:rsid w:val="009041C5"/>
    <w:rsid w:val="009044B1"/>
    <w:rsid w:val="00904643"/>
    <w:rsid w:val="009049D9"/>
    <w:rsid w:val="00904A35"/>
    <w:rsid w:val="009052FF"/>
    <w:rsid w:val="009055B7"/>
    <w:rsid w:val="00905916"/>
    <w:rsid w:val="0090732A"/>
    <w:rsid w:val="00910354"/>
    <w:rsid w:val="009114EB"/>
    <w:rsid w:val="009122A1"/>
    <w:rsid w:val="00912856"/>
    <w:rsid w:val="00912872"/>
    <w:rsid w:val="00912B1B"/>
    <w:rsid w:val="00912F7F"/>
    <w:rsid w:val="00914B9F"/>
    <w:rsid w:val="00914F7F"/>
    <w:rsid w:val="00916D5A"/>
    <w:rsid w:val="009173C4"/>
    <w:rsid w:val="00921201"/>
    <w:rsid w:val="00922271"/>
    <w:rsid w:val="0092309F"/>
    <w:rsid w:val="00926C7D"/>
    <w:rsid w:val="009274A4"/>
    <w:rsid w:val="009275A9"/>
    <w:rsid w:val="0093013F"/>
    <w:rsid w:val="00930237"/>
    <w:rsid w:val="0093037F"/>
    <w:rsid w:val="0093085F"/>
    <w:rsid w:val="00930B02"/>
    <w:rsid w:val="00930E13"/>
    <w:rsid w:val="00931786"/>
    <w:rsid w:val="00931EA9"/>
    <w:rsid w:val="00932662"/>
    <w:rsid w:val="00932F04"/>
    <w:rsid w:val="009336C5"/>
    <w:rsid w:val="009337EC"/>
    <w:rsid w:val="00933FDB"/>
    <w:rsid w:val="0093415F"/>
    <w:rsid w:val="00934457"/>
    <w:rsid w:val="00935585"/>
    <w:rsid w:val="00936E65"/>
    <w:rsid w:val="0093782C"/>
    <w:rsid w:val="00940311"/>
    <w:rsid w:val="00941B3A"/>
    <w:rsid w:val="009436E3"/>
    <w:rsid w:val="00945520"/>
    <w:rsid w:val="00945E3F"/>
    <w:rsid w:val="009462D0"/>
    <w:rsid w:val="0094653D"/>
    <w:rsid w:val="00947753"/>
    <w:rsid w:val="00951280"/>
    <w:rsid w:val="00951F0C"/>
    <w:rsid w:val="009520EB"/>
    <w:rsid w:val="009521E2"/>
    <w:rsid w:val="00954EF7"/>
    <w:rsid w:val="00955234"/>
    <w:rsid w:val="0095619A"/>
    <w:rsid w:val="00956252"/>
    <w:rsid w:val="00956DF0"/>
    <w:rsid w:val="00957F79"/>
    <w:rsid w:val="00960507"/>
    <w:rsid w:val="0096217C"/>
    <w:rsid w:val="00962BE7"/>
    <w:rsid w:val="009646DF"/>
    <w:rsid w:val="0096520E"/>
    <w:rsid w:val="009656C6"/>
    <w:rsid w:val="00965BA5"/>
    <w:rsid w:val="00966B3D"/>
    <w:rsid w:val="00966EAD"/>
    <w:rsid w:val="00967D36"/>
    <w:rsid w:val="00970167"/>
    <w:rsid w:val="0097134B"/>
    <w:rsid w:val="0097187E"/>
    <w:rsid w:val="00971F11"/>
    <w:rsid w:val="00971F5A"/>
    <w:rsid w:val="00972699"/>
    <w:rsid w:val="00973011"/>
    <w:rsid w:val="0097347A"/>
    <w:rsid w:val="00973485"/>
    <w:rsid w:val="00973CBA"/>
    <w:rsid w:val="00974352"/>
    <w:rsid w:val="00974BD1"/>
    <w:rsid w:val="009757FA"/>
    <w:rsid w:val="00976AA6"/>
    <w:rsid w:val="00977F45"/>
    <w:rsid w:val="00980471"/>
    <w:rsid w:val="009811DA"/>
    <w:rsid w:val="009816B8"/>
    <w:rsid w:val="0098287E"/>
    <w:rsid w:val="0098349E"/>
    <w:rsid w:val="0098447D"/>
    <w:rsid w:val="009845F5"/>
    <w:rsid w:val="00990D3C"/>
    <w:rsid w:val="009918F1"/>
    <w:rsid w:val="00991F22"/>
    <w:rsid w:val="009921DC"/>
    <w:rsid w:val="00992A06"/>
    <w:rsid w:val="00992A5C"/>
    <w:rsid w:val="00993494"/>
    <w:rsid w:val="00993DBF"/>
    <w:rsid w:val="009941A9"/>
    <w:rsid w:val="0099471C"/>
    <w:rsid w:val="00994E87"/>
    <w:rsid w:val="00995366"/>
    <w:rsid w:val="00995934"/>
    <w:rsid w:val="00997DBC"/>
    <w:rsid w:val="009A028B"/>
    <w:rsid w:val="009A0654"/>
    <w:rsid w:val="009A0C0B"/>
    <w:rsid w:val="009A118C"/>
    <w:rsid w:val="009A1493"/>
    <w:rsid w:val="009A1E97"/>
    <w:rsid w:val="009A2310"/>
    <w:rsid w:val="009A2316"/>
    <w:rsid w:val="009A2D30"/>
    <w:rsid w:val="009A31D0"/>
    <w:rsid w:val="009A3230"/>
    <w:rsid w:val="009A407F"/>
    <w:rsid w:val="009A4917"/>
    <w:rsid w:val="009A4FC8"/>
    <w:rsid w:val="009A7100"/>
    <w:rsid w:val="009B02C1"/>
    <w:rsid w:val="009B039E"/>
    <w:rsid w:val="009B280D"/>
    <w:rsid w:val="009B2E26"/>
    <w:rsid w:val="009B346D"/>
    <w:rsid w:val="009B412B"/>
    <w:rsid w:val="009B44ED"/>
    <w:rsid w:val="009B562C"/>
    <w:rsid w:val="009B5AFD"/>
    <w:rsid w:val="009B6423"/>
    <w:rsid w:val="009B7CED"/>
    <w:rsid w:val="009B7EDE"/>
    <w:rsid w:val="009C0C25"/>
    <w:rsid w:val="009C1E26"/>
    <w:rsid w:val="009C43EA"/>
    <w:rsid w:val="009C4EAB"/>
    <w:rsid w:val="009C51A4"/>
    <w:rsid w:val="009C57F8"/>
    <w:rsid w:val="009C64A7"/>
    <w:rsid w:val="009C65C1"/>
    <w:rsid w:val="009C6758"/>
    <w:rsid w:val="009C7009"/>
    <w:rsid w:val="009C73F6"/>
    <w:rsid w:val="009C7A63"/>
    <w:rsid w:val="009D034B"/>
    <w:rsid w:val="009D0A98"/>
    <w:rsid w:val="009D1141"/>
    <w:rsid w:val="009D2555"/>
    <w:rsid w:val="009D27CC"/>
    <w:rsid w:val="009D360C"/>
    <w:rsid w:val="009D5AF0"/>
    <w:rsid w:val="009D620D"/>
    <w:rsid w:val="009D7A3E"/>
    <w:rsid w:val="009E021B"/>
    <w:rsid w:val="009E05DD"/>
    <w:rsid w:val="009E0CC7"/>
    <w:rsid w:val="009E0CF4"/>
    <w:rsid w:val="009E0D80"/>
    <w:rsid w:val="009E1223"/>
    <w:rsid w:val="009E16F1"/>
    <w:rsid w:val="009E2274"/>
    <w:rsid w:val="009E2F21"/>
    <w:rsid w:val="009E3FE9"/>
    <w:rsid w:val="009E581F"/>
    <w:rsid w:val="009E5A34"/>
    <w:rsid w:val="009E5D47"/>
    <w:rsid w:val="009E6AB3"/>
    <w:rsid w:val="009F15FC"/>
    <w:rsid w:val="009F1F65"/>
    <w:rsid w:val="009F2DFC"/>
    <w:rsid w:val="009F3068"/>
    <w:rsid w:val="009F355C"/>
    <w:rsid w:val="009F381B"/>
    <w:rsid w:val="009F3F24"/>
    <w:rsid w:val="009F40D8"/>
    <w:rsid w:val="009F5353"/>
    <w:rsid w:val="009F5440"/>
    <w:rsid w:val="009F5A4F"/>
    <w:rsid w:val="009F6163"/>
    <w:rsid w:val="00A007AB"/>
    <w:rsid w:val="00A01248"/>
    <w:rsid w:val="00A014A4"/>
    <w:rsid w:val="00A029B1"/>
    <w:rsid w:val="00A03AEB"/>
    <w:rsid w:val="00A05194"/>
    <w:rsid w:val="00A051F8"/>
    <w:rsid w:val="00A0544E"/>
    <w:rsid w:val="00A0688A"/>
    <w:rsid w:val="00A07136"/>
    <w:rsid w:val="00A07B29"/>
    <w:rsid w:val="00A118A2"/>
    <w:rsid w:val="00A119EB"/>
    <w:rsid w:val="00A11E9C"/>
    <w:rsid w:val="00A12D24"/>
    <w:rsid w:val="00A12E07"/>
    <w:rsid w:val="00A1367A"/>
    <w:rsid w:val="00A13818"/>
    <w:rsid w:val="00A14B35"/>
    <w:rsid w:val="00A14FE3"/>
    <w:rsid w:val="00A14FF7"/>
    <w:rsid w:val="00A175D4"/>
    <w:rsid w:val="00A17FDF"/>
    <w:rsid w:val="00A208FB"/>
    <w:rsid w:val="00A216AA"/>
    <w:rsid w:val="00A21754"/>
    <w:rsid w:val="00A253BD"/>
    <w:rsid w:val="00A26385"/>
    <w:rsid w:val="00A2694D"/>
    <w:rsid w:val="00A26A97"/>
    <w:rsid w:val="00A27507"/>
    <w:rsid w:val="00A27BEC"/>
    <w:rsid w:val="00A27C4E"/>
    <w:rsid w:val="00A31882"/>
    <w:rsid w:val="00A31B1F"/>
    <w:rsid w:val="00A31EC5"/>
    <w:rsid w:val="00A335EE"/>
    <w:rsid w:val="00A33C2B"/>
    <w:rsid w:val="00A3444C"/>
    <w:rsid w:val="00A34B57"/>
    <w:rsid w:val="00A34C48"/>
    <w:rsid w:val="00A35ACF"/>
    <w:rsid w:val="00A363D3"/>
    <w:rsid w:val="00A36448"/>
    <w:rsid w:val="00A37F8C"/>
    <w:rsid w:val="00A402D7"/>
    <w:rsid w:val="00A41154"/>
    <w:rsid w:val="00A41303"/>
    <w:rsid w:val="00A419C3"/>
    <w:rsid w:val="00A41F22"/>
    <w:rsid w:val="00A4303C"/>
    <w:rsid w:val="00A461A5"/>
    <w:rsid w:val="00A46957"/>
    <w:rsid w:val="00A4735C"/>
    <w:rsid w:val="00A47CDC"/>
    <w:rsid w:val="00A50070"/>
    <w:rsid w:val="00A508CB"/>
    <w:rsid w:val="00A50EA7"/>
    <w:rsid w:val="00A51A97"/>
    <w:rsid w:val="00A52FAC"/>
    <w:rsid w:val="00A53DAC"/>
    <w:rsid w:val="00A5418C"/>
    <w:rsid w:val="00A54E12"/>
    <w:rsid w:val="00A554A5"/>
    <w:rsid w:val="00A5594F"/>
    <w:rsid w:val="00A559A0"/>
    <w:rsid w:val="00A55C68"/>
    <w:rsid w:val="00A56490"/>
    <w:rsid w:val="00A56E31"/>
    <w:rsid w:val="00A573DE"/>
    <w:rsid w:val="00A57608"/>
    <w:rsid w:val="00A576C5"/>
    <w:rsid w:val="00A60F28"/>
    <w:rsid w:val="00A610BB"/>
    <w:rsid w:val="00A61101"/>
    <w:rsid w:val="00A62723"/>
    <w:rsid w:val="00A628DD"/>
    <w:rsid w:val="00A63C2D"/>
    <w:rsid w:val="00A6422B"/>
    <w:rsid w:val="00A64394"/>
    <w:rsid w:val="00A64AEF"/>
    <w:rsid w:val="00A64F0D"/>
    <w:rsid w:val="00A655EE"/>
    <w:rsid w:val="00A662BE"/>
    <w:rsid w:val="00A66A23"/>
    <w:rsid w:val="00A67349"/>
    <w:rsid w:val="00A7022A"/>
    <w:rsid w:val="00A71A3D"/>
    <w:rsid w:val="00A72460"/>
    <w:rsid w:val="00A73B0D"/>
    <w:rsid w:val="00A742D4"/>
    <w:rsid w:val="00A743EB"/>
    <w:rsid w:val="00A759F0"/>
    <w:rsid w:val="00A77A2E"/>
    <w:rsid w:val="00A77B02"/>
    <w:rsid w:val="00A77C19"/>
    <w:rsid w:val="00A804F6"/>
    <w:rsid w:val="00A80EFB"/>
    <w:rsid w:val="00A81309"/>
    <w:rsid w:val="00A815B0"/>
    <w:rsid w:val="00A820DE"/>
    <w:rsid w:val="00A8386E"/>
    <w:rsid w:val="00A85A4D"/>
    <w:rsid w:val="00A86367"/>
    <w:rsid w:val="00A86C05"/>
    <w:rsid w:val="00A87080"/>
    <w:rsid w:val="00A87AD9"/>
    <w:rsid w:val="00A908CB"/>
    <w:rsid w:val="00A911F5"/>
    <w:rsid w:val="00A92353"/>
    <w:rsid w:val="00A93E95"/>
    <w:rsid w:val="00A94854"/>
    <w:rsid w:val="00A9511D"/>
    <w:rsid w:val="00A954DD"/>
    <w:rsid w:val="00A95B94"/>
    <w:rsid w:val="00A95EAA"/>
    <w:rsid w:val="00A967BB"/>
    <w:rsid w:val="00A96E63"/>
    <w:rsid w:val="00A97E5D"/>
    <w:rsid w:val="00AA0161"/>
    <w:rsid w:val="00AA01EB"/>
    <w:rsid w:val="00AA033E"/>
    <w:rsid w:val="00AA045D"/>
    <w:rsid w:val="00AA0DE5"/>
    <w:rsid w:val="00AA0F96"/>
    <w:rsid w:val="00AA1071"/>
    <w:rsid w:val="00AA1727"/>
    <w:rsid w:val="00AA1946"/>
    <w:rsid w:val="00AA3F5D"/>
    <w:rsid w:val="00AA4184"/>
    <w:rsid w:val="00AA4553"/>
    <w:rsid w:val="00AA4FB8"/>
    <w:rsid w:val="00AA67D5"/>
    <w:rsid w:val="00AA7004"/>
    <w:rsid w:val="00AB0CF8"/>
    <w:rsid w:val="00AB1D55"/>
    <w:rsid w:val="00AB1FF5"/>
    <w:rsid w:val="00AB2976"/>
    <w:rsid w:val="00AB43F7"/>
    <w:rsid w:val="00AB4CCF"/>
    <w:rsid w:val="00AB6220"/>
    <w:rsid w:val="00AB6945"/>
    <w:rsid w:val="00AB6955"/>
    <w:rsid w:val="00AB69CB"/>
    <w:rsid w:val="00AB6D69"/>
    <w:rsid w:val="00AB6D70"/>
    <w:rsid w:val="00AB7258"/>
    <w:rsid w:val="00AB73AA"/>
    <w:rsid w:val="00AB79E1"/>
    <w:rsid w:val="00AC0A96"/>
    <w:rsid w:val="00AC391E"/>
    <w:rsid w:val="00AC4589"/>
    <w:rsid w:val="00AC504D"/>
    <w:rsid w:val="00AC63A2"/>
    <w:rsid w:val="00AC6852"/>
    <w:rsid w:val="00AC7DAB"/>
    <w:rsid w:val="00AD12DE"/>
    <w:rsid w:val="00AD161C"/>
    <w:rsid w:val="00AD19C7"/>
    <w:rsid w:val="00AD1D98"/>
    <w:rsid w:val="00AD1DAF"/>
    <w:rsid w:val="00AD213F"/>
    <w:rsid w:val="00AD2342"/>
    <w:rsid w:val="00AD43E1"/>
    <w:rsid w:val="00AD45A8"/>
    <w:rsid w:val="00AD50D8"/>
    <w:rsid w:val="00AD52FC"/>
    <w:rsid w:val="00AD5442"/>
    <w:rsid w:val="00AD565C"/>
    <w:rsid w:val="00AD58AE"/>
    <w:rsid w:val="00AD62B7"/>
    <w:rsid w:val="00AD66C6"/>
    <w:rsid w:val="00AD7BB1"/>
    <w:rsid w:val="00AD7D0E"/>
    <w:rsid w:val="00AE09AE"/>
    <w:rsid w:val="00AE0BB6"/>
    <w:rsid w:val="00AE144E"/>
    <w:rsid w:val="00AE482E"/>
    <w:rsid w:val="00AE50E1"/>
    <w:rsid w:val="00AE5700"/>
    <w:rsid w:val="00AE5A2C"/>
    <w:rsid w:val="00AE62A2"/>
    <w:rsid w:val="00AE6BFD"/>
    <w:rsid w:val="00AE776A"/>
    <w:rsid w:val="00AE7F0F"/>
    <w:rsid w:val="00AF07CC"/>
    <w:rsid w:val="00AF0877"/>
    <w:rsid w:val="00AF08A6"/>
    <w:rsid w:val="00AF095B"/>
    <w:rsid w:val="00AF1329"/>
    <w:rsid w:val="00AF19EC"/>
    <w:rsid w:val="00AF4388"/>
    <w:rsid w:val="00AF5BE6"/>
    <w:rsid w:val="00AF62C6"/>
    <w:rsid w:val="00AF7A7F"/>
    <w:rsid w:val="00AF7AC4"/>
    <w:rsid w:val="00B00FEE"/>
    <w:rsid w:val="00B0101D"/>
    <w:rsid w:val="00B0126F"/>
    <w:rsid w:val="00B01B2C"/>
    <w:rsid w:val="00B0213D"/>
    <w:rsid w:val="00B02606"/>
    <w:rsid w:val="00B04417"/>
    <w:rsid w:val="00B047BE"/>
    <w:rsid w:val="00B05BB1"/>
    <w:rsid w:val="00B062F1"/>
    <w:rsid w:val="00B063EC"/>
    <w:rsid w:val="00B0676A"/>
    <w:rsid w:val="00B06A16"/>
    <w:rsid w:val="00B10D9C"/>
    <w:rsid w:val="00B117C1"/>
    <w:rsid w:val="00B1210A"/>
    <w:rsid w:val="00B1308D"/>
    <w:rsid w:val="00B13A55"/>
    <w:rsid w:val="00B14FC2"/>
    <w:rsid w:val="00B151DD"/>
    <w:rsid w:val="00B154AB"/>
    <w:rsid w:val="00B156F9"/>
    <w:rsid w:val="00B16552"/>
    <w:rsid w:val="00B16D46"/>
    <w:rsid w:val="00B176D7"/>
    <w:rsid w:val="00B1783B"/>
    <w:rsid w:val="00B17E8C"/>
    <w:rsid w:val="00B2010F"/>
    <w:rsid w:val="00B20131"/>
    <w:rsid w:val="00B215D5"/>
    <w:rsid w:val="00B21A22"/>
    <w:rsid w:val="00B22591"/>
    <w:rsid w:val="00B22962"/>
    <w:rsid w:val="00B22D7F"/>
    <w:rsid w:val="00B22DC2"/>
    <w:rsid w:val="00B23C4F"/>
    <w:rsid w:val="00B2450F"/>
    <w:rsid w:val="00B245F3"/>
    <w:rsid w:val="00B24C43"/>
    <w:rsid w:val="00B25B63"/>
    <w:rsid w:val="00B26201"/>
    <w:rsid w:val="00B26678"/>
    <w:rsid w:val="00B27B41"/>
    <w:rsid w:val="00B27F26"/>
    <w:rsid w:val="00B3006C"/>
    <w:rsid w:val="00B32BD7"/>
    <w:rsid w:val="00B32C62"/>
    <w:rsid w:val="00B33260"/>
    <w:rsid w:val="00B34B64"/>
    <w:rsid w:val="00B377B3"/>
    <w:rsid w:val="00B37D49"/>
    <w:rsid w:val="00B402C7"/>
    <w:rsid w:val="00B40E5D"/>
    <w:rsid w:val="00B41CC6"/>
    <w:rsid w:val="00B41EF1"/>
    <w:rsid w:val="00B429EA"/>
    <w:rsid w:val="00B42EA8"/>
    <w:rsid w:val="00B430C0"/>
    <w:rsid w:val="00B43116"/>
    <w:rsid w:val="00B44005"/>
    <w:rsid w:val="00B44373"/>
    <w:rsid w:val="00B4474F"/>
    <w:rsid w:val="00B4568A"/>
    <w:rsid w:val="00B45B3D"/>
    <w:rsid w:val="00B460E3"/>
    <w:rsid w:val="00B4731A"/>
    <w:rsid w:val="00B4760C"/>
    <w:rsid w:val="00B47D21"/>
    <w:rsid w:val="00B501E0"/>
    <w:rsid w:val="00B505D6"/>
    <w:rsid w:val="00B50DE4"/>
    <w:rsid w:val="00B51914"/>
    <w:rsid w:val="00B5217C"/>
    <w:rsid w:val="00B52BB7"/>
    <w:rsid w:val="00B5393E"/>
    <w:rsid w:val="00B5453E"/>
    <w:rsid w:val="00B54A0B"/>
    <w:rsid w:val="00B55431"/>
    <w:rsid w:val="00B554C9"/>
    <w:rsid w:val="00B55A66"/>
    <w:rsid w:val="00B57AF5"/>
    <w:rsid w:val="00B607BD"/>
    <w:rsid w:val="00B62365"/>
    <w:rsid w:val="00B64A9D"/>
    <w:rsid w:val="00B70176"/>
    <w:rsid w:val="00B712D5"/>
    <w:rsid w:val="00B71A67"/>
    <w:rsid w:val="00B72F6D"/>
    <w:rsid w:val="00B73547"/>
    <w:rsid w:val="00B737D6"/>
    <w:rsid w:val="00B74216"/>
    <w:rsid w:val="00B75909"/>
    <w:rsid w:val="00B75921"/>
    <w:rsid w:val="00B75C7F"/>
    <w:rsid w:val="00B75D39"/>
    <w:rsid w:val="00B76DF6"/>
    <w:rsid w:val="00B779B7"/>
    <w:rsid w:val="00B80244"/>
    <w:rsid w:val="00B828BA"/>
    <w:rsid w:val="00B83199"/>
    <w:rsid w:val="00B83B7F"/>
    <w:rsid w:val="00B842CF"/>
    <w:rsid w:val="00B84989"/>
    <w:rsid w:val="00B84C9F"/>
    <w:rsid w:val="00B8527B"/>
    <w:rsid w:val="00B87673"/>
    <w:rsid w:val="00B87F78"/>
    <w:rsid w:val="00B907B0"/>
    <w:rsid w:val="00B90A6D"/>
    <w:rsid w:val="00B90B9C"/>
    <w:rsid w:val="00B90BFD"/>
    <w:rsid w:val="00B90D23"/>
    <w:rsid w:val="00B91DE1"/>
    <w:rsid w:val="00B91F9E"/>
    <w:rsid w:val="00B92BF5"/>
    <w:rsid w:val="00B92C1D"/>
    <w:rsid w:val="00B92C8F"/>
    <w:rsid w:val="00B93278"/>
    <w:rsid w:val="00B93A18"/>
    <w:rsid w:val="00B94544"/>
    <w:rsid w:val="00B94794"/>
    <w:rsid w:val="00B94B15"/>
    <w:rsid w:val="00B94BA5"/>
    <w:rsid w:val="00B951EB"/>
    <w:rsid w:val="00B9520F"/>
    <w:rsid w:val="00B955E9"/>
    <w:rsid w:val="00B9685C"/>
    <w:rsid w:val="00B96F09"/>
    <w:rsid w:val="00B97B3A"/>
    <w:rsid w:val="00BA052E"/>
    <w:rsid w:val="00BA0FB0"/>
    <w:rsid w:val="00BA2793"/>
    <w:rsid w:val="00BA2D83"/>
    <w:rsid w:val="00BA3FF5"/>
    <w:rsid w:val="00BA67C6"/>
    <w:rsid w:val="00BA6B89"/>
    <w:rsid w:val="00BA70A5"/>
    <w:rsid w:val="00BA78B6"/>
    <w:rsid w:val="00BA78F0"/>
    <w:rsid w:val="00BA7E29"/>
    <w:rsid w:val="00BB0267"/>
    <w:rsid w:val="00BB087D"/>
    <w:rsid w:val="00BB1C42"/>
    <w:rsid w:val="00BB1E46"/>
    <w:rsid w:val="00BB20AD"/>
    <w:rsid w:val="00BB295A"/>
    <w:rsid w:val="00BB30B1"/>
    <w:rsid w:val="00BB30F8"/>
    <w:rsid w:val="00BB3687"/>
    <w:rsid w:val="00BB42EE"/>
    <w:rsid w:val="00BB5197"/>
    <w:rsid w:val="00BB5519"/>
    <w:rsid w:val="00BB695A"/>
    <w:rsid w:val="00BB6994"/>
    <w:rsid w:val="00BB70FA"/>
    <w:rsid w:val="00BB7104"/>
    <w:rsid w:val="00BB7129"/>
    <w:rsid w:val="00BB7430"/>
    <w:rsid w:val="00BB7C6B"/>
    <w:rsid w:val="00BC0906"/>
    <w:rsid w:val="00BC0E2E"/>
    <w:rsid w:val="00BC17F8"/>
    <w:rsid w:val="00BC187D"/>
    <w:rsid w:val="00BC206B"/>
    <w:rsid w:val="00BC2685"/>
    <w:rsid w:val="00BC33E7"/>
    <w:rsid w:val="00BC4016"/>
    <w:rsid w:val="00BC4D10"/>
    <w:rsid w:val="00BC5FF7"/>
    <w:rsid w:val="00BC701E"/>
    <w:rsid w:val="00BC7579"/>
    <w:rsid w:val="00BD17AA"/>
    <w:rsid w:val="00BD2689"/>
    <w:rsid w:val="00BD2A42"/>
    <w:rsid w:val="00BD3AB6"/>
    <w:rsid w:val="00BD3B8B"/>
    <w:rsid w:val="00BD3D59"/>
    <w:rsid w:val="00BD5988"/>
    <w:rsid w:val="00BD5AC7"/>
    <w:rsid w:val="00BD5E5C"/>
    <w:rsid w:val="00BD6CB3"/>
    <w:rsid w:val="00BD6DE0"/>
    <w:rsid w:val="00BD6F6F"/>
    <w:rsid w:val="00BD7322"/>
    <w:rsid w:val="00BD7A9D"/>
    <w:rsid w:val="00BD7C1C"/>
    <w:rsid w:val="00BE1838"/>
    <w:rsid w:val="00BE1BC2"/>
    <w:rsid w:val="00BE28A0"/>
    <w:rsid w:val="00BE28A2"/>
    <w:rsid w:val="00BE3234"/>
    <w:rsid w:val="00BE36EC"/>
    <w:rsid w:val="00BE5224"/>
    <w:rsid w:val="00BE79C5"/>
    <w:rsid w:val="00BF01FA"/>
    <w:rsid w:val="00BF1EA4"/>
    <w:rsid w:val="00BF21EF"/>
    <w:rsid w:val="00BF24E9"/>
    <w:rsid w:val="00BF2BD7"/>
    <w:rsid w:val="00BF2F05"/>
    <w:rsid w:val="00BF2F6D"/>
    <w:rsid w:val="00BF444D"/>
    <w:rsid w:val="00BF48F3"/>
    <w:rsid w:val="00BF4BD5"/>
    <w:rsid w:val="00BF5A66"/>
    <w:rsid w:val="00BF5E41"/>
    <w:rsid w:val="00BF676B"/>
    <w:rsid w:val="00C003F7"/>
    <w:rsid w:val="00C0057A"/>
    <w:rsid w:val="00C01C0E"/>
    <w:rsid w:val="00C023A0"/>
    <w:rsid w:val="00C02437"/>
    <w:rsid w:val="00C0260F"/>
    <w:rsid w:val="00C039B0"/>
    <w:rsid w:val="00C03B5D"/>
    <w:rsid w:val="00C04621"/>
    <w:rsid w:val="00C049EE"/>
    <w:rsid w:val="00C04D93"/>
    <w:rsid w:val="00C04E30"/>
    <w:rsid w:val="00C051C0"/>
    <w:rsid w:val="00C053B3"/>
    <w:rsid w:val="00C06073"/>
    <w:rsid w:val="00C07310"/>
    <w:rsid w:val="00C076BD"/>
    <w:rsid w:val="00C07E65"/>
    <w:rsid w:val="00C10607"/>
    <w:rsid w:val="00C1116B"/>
    <w:rsid w:val="00C11266"/>
    <w:rsid w:val="00C11537"/>
    <w:rsid w:val="00C116F4"/>
    <w:rsid w:val="00C134FE"/>
    <w:rsid w:val="00C13CEB"/>
    <w:rsid w:val="00C13D35"/>
    <w:rsid w:val="00C13D4D"/>
    <w:rsid w:val="00C1636C"/>
    <w:rsid w:val="00C169D8"/>
    <w:rsid w:val="00C2036C"/>
    <w:rsid w:val="00C20D74"/>
    <w:rsid w:val="00C21071"/>
    <w:rsid w:val="00C223E6"/>
    <w:rsid w:val="00C229E4"/>
    <w:rsid w:val="00C235BE"/>
    <w:rsid w:val="00C23EE2"/>
    <w:rsid w:val="00C25B03"/>
    <w:rsid w:val="00C273AA"/>
    <w:rsid w:val="00C27C31"/>
    <w:rsid w:val="00C27D98"/>
    <w:rsid w:val="00C303A5"/>
    <w:rsid w:val="00C30412"/>
    <w:rsid w:val="00C3084C"/>
    <w:rsid w:val="00C30DED"/>
    <w:rsid w:val="00C31381"/>
    <w:rsid w:val="00C3239A"/>
    <w:rsid w:val="00C327DB"/>
    <w:rsid w:val="00C32A2A"/>
    <w:rsid w:val="00C33350"/>
    <w:rsid w:val="00C33FF6"/>
    <w:rsid w:val="00C355A7"/>
    <w:rsid w:val="00C35F01"/>
    <w:rsid w:val="00C36063"/>
    <w:rsid w:val="00C363C5"/>
    <w:rsid w:val="00C40964"/>
    <w:rsid w:val="00C41758"/>
    <w:rsid w:val="00C41952"/>
    <w:rsid w:val="00C41E1E"/>
    <w:rsid w:val="00C42709"/>
    <w:rsid w:val="00C4308F"/>
    <w:rsid w:val="00C43AC6"/>
    <w:rsid w:val="00C43BDE"/>
    <w:rsid w:val="00C440BB"/>
    <w:rsid w:val="00C442D2"/>
    <w:rsid w:val="00C44942"/>
    <w:rsid w:val="00C44C50"/>
    <w:rsid w:val="00C4510F"/>
    <w:rsid w:val="00C45221"/>
    <w:rsid w:val="00C45418"/>
    <w:rsid w:val="00C46F60"/>
    <w:rsid w:val="00C51605"/>
    <w:rsid w:val="00C51B46"/>
    <w:rsid w:val="00C52099"/>
    <w:rsid w:val="00C53451"/>
    <w:rsid w:val="00C544F6"/>
    <w:rsid w:val="00C5453D"/>
    <w:rsid w:val="00C54827"/>
    <w:rsid w:val="00C54FBC"/>
    <w:rsid w:val="00C5529C"/>
    <w:rsid w:val="00C55796"/>
    <w:rsid w:val="00C5646F"/>
    <w:rsid w:val="00C5647E"/>
    <w:rsid w:val="00C56DE0"/>
    <w:rsid w:val="00C57E12"/>
    <w:rsid w:val="00C57F95"/>
    <w:rsid w:val="00C605A5"/>
    <w:rsid w:val="00C60DC4"/>
    <w:rsid w:val="00C61840"/>
    <w:rsid w:val="00C640BB"/>
    <w:rsid w:val="00C640CF"/>
    <w:rsid w:val="00C6475A"/>
    <w:rsid w:val="00C64D8C"/>
    <w:rsid w:val="00C651B2"/>
    <w:rsid w:val="00C6571F"/>
    <w:rsid w:val="00C66249"/>
    <w:rsid w:val="00C666CC"/>
    <w:rsid w:val="00C6680A"/>
    <w:rsid w:val="00C67129"/>
    <w:rsid w:val="00C71A36"/>
    <w:rsid w:val="00C71B16"/>
    <w:rsid w:val="00C721DA"/>
    <w:rsid w:val="00C73E8F"/>
    <w:rsid w:val="00C743FE"/>
    <w:rsid w:val="00C767E0"/>
    <w:rsid w:val="00C769DD"/>
    <w:rsid w:val="00C80877"/>
    <w:rsid w:val="00C80B9B"/>
    <w:rsid w:val="00C825F1"/>
    <w:rsid w:val="00C8314F"/>
    <w:rsid w:val="00C8474C"/>
    <w:rsid w:val="00C84796"/>
    <w:rsid w:val="00C851BA"/>
    <w:rsid w:val="00C851ED"/>
    <w:rsid w:val="00C861F7"/>
    <w:rsid w:val="00C86FF5"/>
    <w:rsid w:val="00C87291"/>
    <w:rsid w:val="00C876A6"/>
    <w:rsid w:val="00C87768"/>
    <w:rsid w:val="00C87EB5"/>
    <w:rsid w:val="00C9227D"/>
    <w:rsid w:val="00C93753"/>
    <w:rsid w:val="00C95406"/>
    <w:rsid w:val="00C9581F"/>
    <w:rsid w:val="00C96B4A"/>
    <w:rsid w:val="00C974EC"/>
    <w:rsid w:val="00C97778"/>
    <w:rsid w:val="00CA0B54"/>
    <w:rsid w:val="00CA51CC"/>
    <w:rsid w:val="00CA57C6"/>
    <w:rsid w:val="00CA63DD"/>
    <w:rsid w:val="00CA6520"/>
    <w:rsid w:val="00CA6D77"/>
    <w:rsid w:val="00CA7013"/>
    <w:rsid w:val="00CA71E5"/>
    <w:rsid w:val="00CA76E4"/>
    <w:rsid w:val="00CA77D4"/>
    <w:rsid w:val="00CB0B9B"/>
    <w:rsid w:val="00CB0CA8"/>
    <w:rsid w:val="00CB12A2"/>
    <w:rsid w:val="00CB172E"/>
    <w:rsid w:val="00CB1971"/>
    <w:rsid w:val="00CB296C"/>
    <w:rsid w:val="00CB3576"/>
    <w:rsid w:val="00CB36F2"/>
    <w:rsid w:val="00CB4034"/>
    <w:rsid w:val="00CB4D3F"/>
    <w:rsid w:val="00CB5FEE"/>
    <w:rsid w:val="00CB64A0"/>
    <w:rsid w:val="00CB6724"/>
    <w:rsid w:val="00CB6AFF"/>
    <w:rsid w:val="00CB6E31"/>
    <w:rsid w:val="00CB7712"/>
    <w:rsid w:val="00CC21AF"/>
    <w:rsid w:val="00CC2CA4"/>
    <w:rsid w:val="00CC3615"/>
    <w:rsid w:val="00CC3ACB"/>
    <w:rsid w:val="00CC3EF6"/>
    <w:rsid w:val="00CC5B21"/>
    <w:rsid w:val="00CC618F"/>
    <w:rsid w:val="00CC70D4"/>
    <w:rsid w:val="00CC7BF3"/>
    <w:rsid w:val="00CD0310"/>
    <w:rsid w:val="00CD0316"/>
    <w:rsid w:val="00CD11F9"/>
    <w:rsid w:val="00CD5274"/>
    <w:rsid w:val="00CD61F7"/>
    <w:rsid w:val="00CD65CC"/>
    <w:rsid w:val="00CD6740"/>
    <w:rsid w:val="00CD7482"/>
    <w:rsid w:val="00CD774B"/>
    <w:rsid w:val="00CE0301"/>
    <w:rsid w:val="00CE27A9"/>
    <w:rsid w:val="00CE2AA3"/>
    <w:rsid w:val="00CE2B60"/>
    <w:rsid w:val="00CE2C27"/>
    <w:rsid w:val="00CE3BB2"/>
    <w:rsid w:val="00CE3BC4"/>
    <w:rsid w:val="00CE3C01"/>
    <w:rsid w:val="00CE5613"/>
    <w:rsid w:val="00CE6BB7"/>
    <w:rsid w:val="00CE6F93"/>
    <w:rsid w:val="00CE7192"/>
    <w:rsid w:val="00CE7542"/>
    <w:rsid w:val="00CE7AD0"/>
    <w:rsid w:val="00CE7C0B"/>
    <w:rsid w:val="00CF00E9"/>
    <w:rsid w:val="00CF04EB"/>
    <w:rsid w:val="00CF0B2E"/>
    <w:rsid w:val="00CF1AEF"/>
    <w:rsid w:val="00CF2338"/>
    <w:rsid w:val="00CF4BB2"/>
    <w:rsid w:val="00CF541D"/>
    <w:rsid w:val="00CF577C"/>
    <w:rsid w:val="00CF59ED"/>
    <w:rsid w:val="00CF5AD6"/>
    <w:rsid w:val="00CF6396"/>
    <w:rsid w:val="00CF6DFC"/>
    <w:rsid w:val="00CF70F8"/>
    <w:rsid w:val="00D00FA3"/>
    <w:rsid w:val="00D01896"/>
    <w:rsid w:val="00D031B0"/>
    <w:rsid w:val="00D0328C"/>
    <w:rsid w:val="00D03657"/>
    <w:rsid w:val="00D03E8E"/>
    <w:rsid w:val="00D03EC2"/>
    <w:rsid w:val="00D03ED7"/>
    <w:rsid w:val="00D0404C"/>
    <w:rsid w:val="00D04608"/>
    <w:rsid w:val="00D0532A"/>
    <w:rsid w:val="00D0699F"/>
    <w:rsid w:val="00D07909"/>
    <w:rsid w:val="00D10140"/>
    <w:rsid w:val="00D113EE"/>
    <w:rsid w:val="00D12AE0"/>
    <w:rsid w:val="00D12F66"/>
    <w:rsid w:val="00D132FB"/>
    <w:rsid w:val="00D1341B"/>
    <w:rsid w:val="00D137D6"/>
    <w:rsid w:val="00D14E53"/>
    <w:rsid w:val="00D14F01"/>
    <w:rsid w:val="00D1526C"/>
    <w:rsid w:val="00D152E8"/>
    <w:rsid w:val="00D15340"/>
    <w:rsid w:val="00D15B21"/>
    <w:rsid w:val="00D16188"/>
    <w:rsid w:val="00D16342"/>
    <w:rsid w:val="00D1670F"/>
    <w:rsid w:val="00D1716E"/>
    <w:rsid w:val="00D176DA"/>
    <w:rsid w:val="00D176E5"/>
    <w:rsid w:val="00D17834"/>
    <w:rsid w:val="00D20D42"/>
    <w:rsid w:val="00D21602"/>
    <w:rsid w:val="00D22150"/>
    <w:rsid w:val="00D2256D"/>
    <w:rsid w:val="00D2288E"/>
    <w:rsid w:val="00D233C0"/>
    <w:rsid w:val="00D242F4"/>
    <w:rsid w:val="00D249B0"/>
    <w:rsid w:val="00D2531E"/>
    <w:rsid w:val="00D26085"/>
    <w:rsid w:val="00D2611D"/>
    <w:rsid w:val="00D26168"/>
    <w:rsid w:val="00D30353"/>
    <w:rsid w:val="00D306F3"/>
    <w:rsid w:val="00D30ABE"/>
    <w:rsid w:val="00D31087"/>
    <w:rsid w:val="00D31623"/>
    <w:rsid w:val="00D31F33"/>
    <w:rsid w:val="00D324DE"/>
    <w:rsid w:val="00D329BE"/>
    <w:rsid w:val="00D32EEE"/>
    <w:rsid w:val="00D34239"/>
    <w:rsid w:val="00D35B05"/>
    <w:rsid w:val="00D35FF4"/>
    <w:rsid w:val="00D36FF4"/>
    <w:rsid w:val="00D40B9A"/>
    <w:rsid w:val="00D41613"/>
    <w:rsid w:val="00D43F84"/>
    <w:rsid w:val="00D45278"/>
    <w:rsid w:val="00D45549"/>
    <w:rsid w:val="00D459B9"/>
    <w:rsid w:val="00D459CA"/>
    <w:rsid w:val="00D46A6A"/>
    <w:rsid w:val="00D47604"/>
    <w:rsid w:val="00D478EE"/>
    <w:rsid w:val="00D503C8"/>
    <w:rsid w:val="00D50D05"/>
    <w:rsid w:val="00D50F63"/>
    <w:rsid w:val="00D51089"/>
    <w:rsid w:val="00D5125A"/>
    <w:rsid w:val="00D515A5"/>
    <w:rsid w:val="00D5232B"/>
    <w:rsid w:val="00D52BC4"/>
    <w:rsid w:val="00D53F70"/>
    <w:rsid w:val="00D540C4"/>
    <w:rsid w:val="00D55171"/>
    <w:rsid w:val="00D5519B"/>
    <w:rsid w:val="00D568C7"/>
    <w:rsid w:val="00D56C7E"/>
    <w:rsid w:val="00D578E1"/>
    <w:rsid w:val="00D6007F"/>
    <w:rsid w:val="00D600B7"/>
    <w:rsid w:val="00D605E3"/>
    <w:rsid w:val="00D61A8B"/>
    <w:rsid w:val="00D623D8"/>
    <w:rsid w:val="00D629BC"/>
    <w:rsid w:val="00D63535"/>
    <w:rsid w:val="00D64687"/>
    <w:rsid w:val="00D6574C"/>
    <w:rsid w:val="00D668A9"/>
    <w:rsid w:val="00D669D6"/>
    <w:rsid w:val="00D715DB"/>
    <w:rsid w:val="00D723D8"/>
    <w:rsid w:val="00D72E6E"/>
    <w:rsid w:val="00D73121"/>
    <w:rsid w:val="00D73686"/>
    <w:rsid w:val="00D73C60"/>
    <w:rsid w:val="00D73CC4"/>
    <w:rsid w:val="00D7509F"/>
    <w:rsid w:val="00D755B2"/>
    <w:rsid w:val="00D75DC4"/>
    <w:rsid w:val="00D766D5"/>
    <w:rsid w:val="00D76867"/>
    <w:rsid w:val="00D77E5C"/>
    <w:rsid w:val="00D80056"/>
    <w:rsid w:val="00D820A9"/>
    <w:rsid w:val="00D839D6"/>
    <w:rsid w:val="00D83F28"/>
    <w:rsid w:val="00D844FC"/>
    <w:rsid w:val="00D84555"/>
    <w:rsid w:val="00D855E0"/>
    <w:rsid w:val="00D86165"/>
    <w:rsid w:val="00D87182"/>
    <w:rsid w:val="00D87C83"/>
    <w:rsid w:val="00D90F70"/>
    <w:rsid w:val="00D9101A"/>
    <w:rsid w:val="00D917A3"/>
    <w:rsid w:val="00D91E9B"/>
    <w:rsid w:val="00D92253"/>
    <w:rsid w:val="00D92285"/>
    <w:rsid w:val="00D92593"/>
    <w:rsid w:val="00D9291E"/>
    <w:rsid w:val="00D93B37"/>
    <w:rsid w:val="00D94BB1"/>
    <w:rsid w:val="00D95EC7"/>
    <w:rsid w:val="00D960B0"/>
    <w:rsid w:val="00D968CE"/>
    <w:rsid w:val="00D96C1E"/>
    <w:rsid w:val="00D96DEA"/>
    <w:rsid w:val="00D97501"/>
    <w:rsid w:val="00D97571"/>
    <w:rsid w:val="00D97A1C"/>
    <w:rsid w:val="00DA04DF"/>
    <w:rsid w:val="00DA2911"/>
    <w:rsid w:val="00DA39DF"/>
    <w:rsid w:val="00DA4200"/>
    <w:rsid w:val="00DA4308"/>
    <w:rsid w:val="00DA49E1"/>
    <w:rsid w:val="00DA4B02"/>
    <w:rsid w:val="00DA4FBD"/>
    <w:rsid w:val="00DA51EB"/>
    <w:rsid w:val="00DA5277"/>
    <w:rsid w:val="00DA66C7"/>
    <w:rsid w:val="00DA7538"/>
    <w:rsid w:val="00DA7EE6"/>
    <w:rsid w:val="00DB0475"/>
    <w:rsid w:val="00DB1791"/>
    <w:rsid w:val="00DB20EA"/>
    <w:rsid w:val="00DB3600"/>
    <w:rsid w:val="00DB3854"/>
    <w:rsid w:val="00DB3B9F"/>
    <w:rsid w:val="00DB3D99"/>
    <w:rsid w:val="00DB3EBA"/>
    <w:rsid w:val="00DB5076"/>
    <w:rsid w:val="00DB5754"/>
    <w:rsid w:val="00DB58CF"/>
    <w:rsid w:val="00DB5A95"/>
    <w:rsid w:val="00DB620B"/>
    <w:rsid w:val="00DB70EC"/>
    <w:rsid w:val="00DC01A9"/>
    <w:rsid w:val="00DC0819"/>
    <w:rsid w:val="00DC0AB4"/>
    <w:rsid w:val="00DC236C"/>
    <w:rsid w:val="00DC25F8"/>
    <w:rsid w:val="00DC31BA"/>
    <w:rsid w:val="00DC3F50"/>
    <w:rsid w:val="00DC4BCA"/>
    <w:rsid w:val="00DC562D"/>
    <w:rsid w:val="00DC6AFE"/>
    <w:rsid w:val="00DC6B1C"/>
    <w:rsid w:val="00DD01AF"/>
    <w:rsid w:val="00DD1E45"/>
    <w:rsid w:val="00DD2A90"/>
    <w:rsid w:val="00DD5003"/>
    <w:rsid w:val="00DD65CC"/>
    <w:rsid w:val="00DD715F"/>
    <w:rsid w:val="00DE1396"/>
    <w:rsid w:val="00DE1B1B"/>
    <w:rsid w:val="00DE1C72"/>
    <w:rsid w:val="00DE27D3"/>
    <w:rsid w:val="00DE4144"/>
    <w:rsid w:val="00DE5028"/>
    <w:rsid w:val="00DE5FD6"/>
    <w:rsid w:val="00DE5FFE"/>
    <w:rsid w:val="00DE60CD"/>
    <w:rsid w:val="00DE6969"/>
    <w:rsid w:val="00DE7083"/>
    <w:rsid w:val="00DF1875"/>
    <w:rsid w:val="00DF1E1B"/>
    <w:rsid w:val="00DF2449"/>
    <w:rsid w:val="00DF344A"/>
    <w:rsid w:val="00DF3953"/>
    <w:rsid w:val="00DF3EC0"/>
    <w:rsid w:val="00DF3FF3"/>
    <w:rsid w:val="00DF4DBF"/>
    <w:rsid w:val="00DF6134"/>
    <w:rsid w:val="00E00F8D"/>
    <w:rsid w:val="00E00FE3"/>
    <w:rsid w:val="00E013A0"/>
    <w:rsid w:val="00E014BF"/>
    <w:rsid w:val="00E01AC5"/>
    <w:rsid w:val="00E02697"/>
    <w:rsid w:val="00E02B3D"/>
    <w:rsid w:val="00E03395"/>
    <w:rsid w:val="00E04105"/>
    <w:rsid w:val="00E04E13"/>
    <w:rsid w:val="00E05F91"/>
    <w:rsid w:val="00E05FC5"/>
    <w:rsid w:val="00E06DBA"/>
    <w:rsid w:val="00E07645"/>
    <w:rsid w:val="00E10346"/>
    <w:rsid w:val="00E11097"/>
    <w:rsid w:val="00E13519"/>
    <w:rsid w:val="00E13EC9"/>
    <w:rsid w:val="00E14652"/>
    <w:rsid w:val="00E1476F"/>
    <w:rsid w:val="00E14C25"/>
    <w:rsid w:val="00E15196"/>
    <w:rsid w:val="00E16492"/>
    <w:rsid w:val="00E165E3"/>
    <w:rsid w:val="00E16E6C"/>
    <w:rsid w:val="00E20BAE"/>
    <w:rsid w:val="00E20F89"/>
    <w:rsid w:val="00E2100B"/>
    <w:rsid w:val="00E2250D"/>
    <w:rsid w:val="00E23345"/>
    <w:rsid w:val="00E24001"/>
    <w:rsid w:val="00E25BDB"/>
    <w:rsid w:val="00E25CC1"/>
    <w:rsid w:val="00E26E18"/>
    <w:rsid w:val="00E273A4"/>
    <w:rsid w:val="00E30F01"/>
    <w:rsid w:val="00E319F0"/>
    <w:rsid w:val="00E31D25"/>
    <w:rsid w:val="00E31DF0"/>
    <w:rsid w:val="00E32725"/>
    <w:rsid w:val="00E32A8C"/>
    <w:rsid w:val="00E33008"/>
    <w:rsid w:val="00E3351E"/>
    <w:rsid w:val="00E34A01"/>
    <w:rsid w:val="00E351EE"/>
    <w:rsid w:val="00E35894"/>
    <w:rsid w:val="00E35E12"/>
    <w:rsid w:val="00E35EE5"/>
    <w:rsid w:val="00E40134"/>
    <w:rsid w:val="00E4015B"/>
    <w:rsid w:val="00E403B7"/>
    <w:rsid w:val="00E40E9B"/>
    <w:rsid w:val="00E41E51"/>
    <w:rsid w:val="00E42D47"/>
    <w:rsid w:val="00E4490D"/>
    <w:rsid w:val="00E4526D"/>
    <w:rsid w:val="00E45E96"/>
    <w:rsid w:val="00E468EB"/>
    <w:rsid w:val="00E50589"/>
    <w:rsid w:val="00E5080A"/>
    <w:rsid w:val="00E50CF9"/>
    <w:rsid w:val="00E51E34"/>
    <w:rsid w:val="00E51F22"/>
    <w:rsid w:val="00E525C3"/>
    <w:rsid w:val="00E5272C"/>
    <w:rsid w:val="00E5312B"/>
    <w:rsid w:val="00E5489B"/>
    <w:rsid w:val="00E558C4"/>
    <w:rsid w:val="00E61188"/>
    <w:rsid w:val="00E61571"/>
    <w:rsid w:val="00E616DB"/>
    <w:rsid w:val="00E62E68"/>
    <w:rsid w:val="00E63085"/>
    <w:rsid w:val="00E6357B"/>
    <w:rsid w:val="00E63BBD"/>
    <w:rsid w:val="00E63E2A"/>
    <w:rsid w:val="00E65553"/>
    <w:rsid w:val="00E65951"/>
    <w:rsid w:val="00E659B2"/>
    <w:rsid w:val="00E6680C"/>
    <w:rsid w:val="00E676CA"/>
    <w:rsid w:val="00E701FC"/>
    <w:rsid w:val="00E70B2C"/>
    <w:rsid w:val="00E70D63"/>
    <w:rsid w:val="00E7142E"/>
    <w:rsid w:val="00E71950"/>
    <w:rsid w:val="00E72BCD"/>
    <w:rsid w:val="00E72D31"/>
    <w:rsid w:val="00E72D52"/>
    <w:rsid w:val="00E72E5F"/>
    <w:rsid w:val="00E72F9F"/>
    <w:rsid w:val="00E736BE"/>
    <w:rsid w:val="00E73895"/>
    <w:rsid w:val="00E74FE4"/>
    <w:rsid w:val="00E7537C"/>
    <w:rsid w:val="00E75589"/>
    <w:rsid w:val="00E76116"/>
    <w:rsid w:val="00E77B8F"/>
    <w:rsid w:val="00E800B9"/>
    <w:rsid w:val="00E811C3"/>
    <w:rsid w:val="00E8167F"/>
    <w:rsid w:val="00E8237A"/>
    <w:rsid w:val="00E8353E"/>
    <w:rsid w:val="00E83EB9"/>
    <w:rsid w:val="00E85169"/>
    <w:rsid w:val="00E85468"/>
    <w:rsid w:val="00E85BAA"/>
    <w:rsid w:val="00E8618D"/>
    <w:rsid w:val="00E86C38"/>
    <w:rsid w:val="00E86DF6"/>
    <w:rsid w:val="00E86E83"/>
    <w:rsid w:val="00E872AA"/>
    <w:rsid w:val="00E92883"/>
    <w:rsid w:val="00E92A7D"/>
    <w:rsid w:val="00E95A94"/>
    <w:rsid w:val="00E962F7"/>
    <w:rsid w:val="00E96700"/>
    <w:rsid w:val="00E9680A"/>
    <w:rsid w:val="00E97B09"/>
    <w:rsid w:val="00E97BA7"/>
    <w:rsid w:val="00E97E15"/>
    <w:rsid w:val="00EA15EB"/>
    <w:rsid w:val="00EA23A8"/>
    <w:rsid w:val="00EA2A4B"/>
    <w:rsid w:val="00EA2F43"/>
    <w:rsid w:val="00EA308E"/>
    <w:rsid w:val="00EA3B56"/>
    <w:rsid w:val="00EA476B"/>
    <w:rsid w:val="00EA5A29"/>
    <w:rsid w:val="00EA74C6"/>
    <w:rsid w:val="00EA7881"/>
    <w:rsid w:val="00EA7D02"/>
    <w:rsid w:val="00EA7E9C"/>
    <w:rsid w:val="00EB0D70"/>
    <w:rsid w:val="00EB2FA5"/>
    <w:rsid w:val="00EB3D3D"/>
    <w:rsid w:val="00EB4239"/>
    <w:rsid w:val="00EB581A"/>
    <w:rsid w:val="00EB596D"/>
    <w:rsid w:val="00EB5FD1"/>
    <w:rsid w:val="00EB74E7"/>
    <w:rsid w:val="00EC3309"/>
    <w:rsid w:val="00EC373F"/>
    <w:rsid w:val="00EC4B24"/>
    <w:rsid w:val="00EC51A9"/>
    <w:rsid w:val="00EC5553"/>
    <w:rsid w:val="00EC5A13"/>
    <w:rsid w:val="00EC5EF2"/>
    <w:rsid w:val="00EC6A00"/>
    <w:rsid w:val="00EC6C40"/>
    <w:rsid w:val="00EC7B6A"/>
    <w:rsid w:val="00ED083E"/>
    <w:rsid w:val="00ED1042"/>
    <w:rsid w:val="00ED12B6"/>
    <w:rsid w:val="00ED12D0"/>
    <w:rsid w:val="00ED239C"/>
    <w:rsid w:val="00ED23E9"/>
    <w:rsid w:val="00ED2F97"/>
    <w:rsid w:val="00ED43F2"/>
    <w:rsid w:val="00ED45E4"/>
    <w:rsid w:val="00ED486E"/>
    <w:rsid w:val="00ED55A8"/>
    <w:rsid w:val="00ED56CA"/>
    <w:rsid w:val="00ED5753"/>
    <w:rsid w:val="00ED68E5"/>
    <w:rsid w:val="00ED7014"/>
    <w:rsid w:val="00ED797A"/>
    <w:rsid w:val="00EE0F19"/>
    <w:rsid w:val="00EE11DB"/>
    <w:rsid w:val="00EE1E06"/>
    <w:rsid w:val="00EE2457"/>
    <w:rsid w:val="00EE28D2"/>
    <w:rsid w:val="00EE39F1"/>
    <w:rsid w:val="00EE412C"/>
    <w:rsid w:val="00EE44E7"/>
    <w:rsid w:val="00EE4649"/>
    <w:rsid w:val="00EE489A"/>
    <w:rsid w:val="00EE4F41"/>
    <w:rsid w:val="00EE5181"/>
    <w:rsid w:val="00EE52FA"/>
    <w:rsid w:val="00EF06C9"/>
    <w:rsid w:val="00EF10DF"/>
    <w:rsid w:val="00EF2288"/>
    <w:rsid w:val="00EF2765"/>
    <w:rsid w:val="00EF3415"/>
    <w:rsid w:val="00EF413B"/>
    <w:rsid w:val="00EF5480"/>
    <w:rsid w:val="00EF596C"/>
    <w:rsid w:val="00EF6AA3"/>
    <w:rsid w:val="00EF6FEC"/>
    <w:rsid w:val="00EF7DFE"/>
    <w:rsid w:val="00F00878"/>
    <w:rsid w:val="00F00A22"/>
    <w:rsid w:val="00F00E5E"/>
    <w:rsid w:val="00F01126"/>
    <w:rsid w:val="00F01A68"/>
    <w:rsid w:val="00F03D95"/>
    <w:rsid w:val="00F04C04"/>
    <w:rsid w:val="00F04EC6"/>
    <w:rsid w:val="00F0516F"/>
    <w:rsid w:val="00F05A40"/>
    <w:rsid w:val="00F0604E"/>
    <w:rsid w:val="00F07A37"/>
    <w:rsid w:val="00F10573"/>
    <w:rsid w:val="00F105B4"/>
    <w:rsid w:val="00F127E2"/>
    <w:rsid w:val="00F135F4"/>
    <w:rsid w:val="00F150B5"/>
    <w:rsid w:val="00F15B11"/>
    <w:rsid w:val="00F212AD"/>
    <w:rsid w:val="00F219D9"/>
    <w:rsid w:val="00F22A1A"/>
    <w:rsid w:val="00F23754"/>
    <w:rsid w:val="00F237EC"/>
    <w:rsid w:val="00F23FD8"/>
    <w:rsid w:val="00F25269"/>
    <w:rsid w:val="00F2564B"/>
    <w:rsid w:val="00F27131"/>
    <w:rsid w:val="00F27C19"/>
    <w:rsid w:val="00F303E2"/>
    <w:rsid w:val="00F3155C"/>
    <w:rsid w:val="00F319D6"/>
    <w:rsid w:val="00F3257A"/>
    <w:rsid w:val="00F33E92"/>
    <w:rsid w:val="00F34126"/>
    <w:rsid w:val="00F34747"/>
    <w:rsid w:val="00F34934"/>
    <w:rsid w:val="00F3507F"/>
    <w:rsid w:val="00F35196"/>
    <w:rsid w:val="00F35993"/>
    <w:rsid w:val="00F35B25"/>
    <w:rsid w:val="00F371CF"/>
    <w:rsid w:val="00F374F7"/>
    <w:rsid w:val="00F37ED9"/>
    <w:rsid w:val="00F40449"/>
    <w:rsid w:val="00F406B0"/>
    <w:rsid w:val="00F41F91"/>
    <w:rsid w:val="00F4259F"/>
    <w:rsid w:val="00F427D7"/>
    <w:rsid w:val="00F42957"/>
    <w:rsid w:val="00F42B74"/>
    <w:rsid w:val="00F443A7"/>
    <w:rsid w:val="00F45951"/>
    <w:rsid w:val="00F45B67"/>
    <w:rsid w:val="00F46386"/>
    <w:rsid w:val="00F46BC0"/>
    <w:rsid w:val="00F474B4"/>
    <w:rsid w:val="00F5118D"/>
    <w:rsid w:val="00F51199"/>
    <w:rsid w:val="00F51F65"/>
    <w:rsid w:val="00F5201F"/>
    <w:rsid w:val="00F5233A"/>
    <w:rsid w:val="00F52A0A"/>
    <w:rsid w:val="00F5339E"/>
    <w:rsid w:val="00F5487C"/>
    <w:rsid w:val="00F54BB3"/>
    <w:rsid w:val="00F56372"/>
    <w:rsid w:val="00F57BF1"/>
    <w:rsid w:val="00F57E85"/>
    <w:rsid w:val="00F610A9"/>
    <w:rsid w:val="00F6114E"/>
    <w:rsid w:val="00F62783"/>
    <w:rsid w:val="00F62D48"/>
    <w:rsid w:val="00F63335"/>
    <w:rsid w:val="00F63A45"/>
    <w:rsid w:val="00F64660"/>
    <w:rsid w:val="00F64662"/>
    <w:rsid w:val="00F64745"/>
    <w:rsid w:val="00F65BA7"/>
    <w:rsid w:val="00F65D41"/>
    <w:rsid w:val="00F703A9"/>
    <w:rsid w:val="00F70570"/>
    <w:rsid w:val="00F7111F"/>
    <w:rsid w:val="00F7162C"/>
    <w:rsid w:val="00F72303"/>
    <w:rsid w:val="00F72CB5"/>
    <w:rsid w:val="00F730BE"/>
    <w:rsid w:val="00F743EC"/>
    <w:rsid w:val="00F76BB6"/>
    <w:rsid w:val="00F7709D"/>
    <w:rsid w:val="00F7728D"/>
    <w:rsid w:val="00F8133F"/>
    <w:rsid w:val="00F8138B"/>
    <w:rsid w:val="00F81526"/>
    <w:rsid w:val="00F821AB"/>
    <w:rsid w:val="00F82BCF"/>
    <w:rsid w:val="00F8305C"/>
    <w:rsid w:val="00F8372A"/>
    <w:rsid w:val="00F868FC"/>
    <w:rsid w:val="00F86970"/>
    <w:rsid w:val="00F87530"/>
    <w:rsid w:val="00F87A8E"/>
    <w:rsid w:val="00F916A4"/>
    <w:rsid w:val="00F91B2B"/>
    <w:rsid w:val="00F91E61"/>
    <w:rsid w:val="00F93171"/>
    <w:rsid w:val="00F9405C"/>
    <w:rsid w:val="00F94F92"/>
    <w:rsid w:val="00F9546D"/>
    <w:rsid w:val="00F957F6"/>
    <w:rsid w:val="00F96023"/>
    <w:rsid w:val="00F97559"/>
    <w:rsid w:val="00FA13F4"/>
    <w:rsid w:val="00FA1DAB"/>
    <w:rsid w:val="00FA378A"/>
    <w:rsid w:val="00FA3B01"/>
    <w:rsid w:val="00FA4724"/>
    <w:rsid w:val="00FA4BFC"/>
    <w:rsid w:val="00FA4F8E"/>
    <w:rsid w:val="00FA60B4"/>
    <w:rsid w:val="00FA62A6"/>
    <w:rsid w:val="00FA6439"/>
    <w:rsid w:val="00FA7409"/>
    <w:rsid w:val="00FA761E"/>
    <w:rsid w:val="00FA7698"/>
    <w:rsid w:val="00FA79E1"/>
    <w:rsid w:val="00FA7EF6"/>
    <w:rsid w:val="00FB09B7"/>
    <w:rsid w:val="00FB0D87"/>
    <w:rsid w:val="00FB1D4E"/>
    <w:rsid w:val="00FB4F1E"/>
    <w:rsid w:val="00FB52D8"/>
    <w:rsid w:val="00FB533A"/>
    <w:rsid w:val="00FB5B7E"/>
    <w:rsid w:val="00FB6181"/>
    <w:rsid w:val="00FB6C0C"/>
    <w:rsid w:val="00FB7F42"/>
    <w:rsid w:val="00FB7F81"/>
    <w:rsid w:val="00FC0166"/>
    <w:rsid w:val="00FC07C0"/>
    <w:rsid w:val="00FC1676"/>
    <w:rsid w:val="00FC1843"/>
    <w:rsid w:val="00FC1867"/>
    <w:rsid w:val="00FC1B57"/>
    <w:rsid w:val="00FC25F2"/>
    <w:rsid w:val="00FC2B1C"/>
    <w:rsid w:val="00FC2BDF"/>
    <w:rsid w:val="00FC4481"/>
    <w:rsid w:val="00FC48C3"/>
    <w:rsid w:val="00FC7386"/>
    <w:rsid w:val="00FC75C3"/>
    <w:rsid w:val="00FC7A0A"/>
    <w:rsid w:val="00FC7D02"/>
    <w:rsid w:val="00FC7EB5"/>
    <w:rsid w:val="00FD027A"/>
    <w:rsid w:val="00FD0649"/>
    <w:rsid w:val="00FD31D6"/>
    <w:rsid w:val="00FD3593"/>
    <w:rsid w:val="00FD385D"/>
    <w:rsid w:val="00FD43B8"/>
    <w:rsid w:val="00FD5F7C"/>
    <w:rsid w:val="00FD68BE"/>
    <w:rsid w:val="00FD6F0C"/>
    <w:rsid w:val="00FD7371"/>
    <w:rsid w:val="00FD7FCA"/>
    <w:rsid w:val="00FE0916"/>
    <w:rsid w:val="00FE1E4F"/>
    <w:rsid w:val="00FE20DD"/>
    <w:rsid w:val="00FE253F"/>
    <w:rsid w:val="00FE3741"/>
    <w:rsid w:val="00FE38D1"/>
    <w:rsid w:val="00FE3904"/>
    <w:rsid w:val="00FE52E7"/>
    <w:rsid w:val="00FE5E0C"/>
    <w:rsid w:val="00FE5E83"/>
    <w:rsid w:val="00FE7B77"/>
    <w:rsid w:val="00FF0625"/>
    <w:rsid w:val="00FF0A03"/>
    <w:rsid w:val="00FF12C5"/>
    <w:rsid w:val="00FF16DA"/>
    <w:rsid w:val="00FF2639"/>
    <w:rsid w:val="00FF2DE8"/>
    <w:rsid w:val="00FF368E"/>
    <w:rsid w:val="00FF5220"/>
    <w:rsid w:val="00FF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B3F8F"/>
  <w15:chartTrackingRefBased/>
  <w15:docId w15:val="{143145B6-67A9-4C94-937A-C1A0E289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C42"/>
    <w:pPr>
      <w:ind w:left="360" w:firstLine="360"/>
    </w:pPr>
    <w:rPr>
      <w:rFonts w:ascii="Calibri" w:hAnsi="Calibri"/>
      <w:bCs/>
      <w:sz w:val="22"/>
      <w:szCs w:val="22"/>
      <w:lang w:eastAsia="en-US"/>
    </w:rPr>
  </w:style>
  <w:style w:type="paragraph" w:styleId="Heading1">
    <w:name w:val="heading 1"/>
    <w:basedOn w:val="Normal"/>
    <w:next w:val="Normal"/>
    <w:link w:val="Heading1Char"/>
    <w:qFormat/>
    <w:rsid w:val="004F5429"/>
    <w:pPr>
      <w:keepNext/>
      <w:jc w:val="center"/>
      <w:outlineLvl w:val="0"/>
    </w:pPr>
    <w:rPr>
      <w:rFonts w:cs="Calibri"/>
    </w:rPr>
  </w:style>
  <w:style w:type="paragraph" w:styleId="Heading2">
    <w:name w:val="heading 2"/>
    <w:basedOn w:val="Normal"/>
    <w:next w:val="Normal"/>
    <w:qFormat/>
    <w:rsid w:val="004F5429"/>
    <w:pPr>
      <w:keepNext/>
      <w:numPr>
        <w:numId w:val="27"/>
      </w:numPr>
      <w:outlineLvl w:val="1"/>
    </w:pPr>
    <w:rPr>
      <w:rFonts w:cs="Calibri"/>
      <w:b/>
      <w:bCs w:val="0"/>
    </w:rPr>
  </w:style>
  <w:style w:type="paragraph" w:styleId="Heading3">
    <w:name w:val="heading 3"/>
    <w:basedOn w:val="Normal"/>
    <w:next w:val="Normal"/>
    <w:qFormat/>
    <w:rsid w:val="008F7C42"/>
    <w:pPr>
      <w:keepNext/>
      <w:numPr>
        <w:numId w:val="28"/>
      </w:numPr>
      <w:outlineLvl w:val="2"/>
    </w:pPr>
    <w:rPr>
      <w:rFonts w:cs="Calibri"/>
      <w:b/>
      <w:bCs w:val="0"/>
      <w:sz w:val="24"/>
      <w:szCs w:val="24"/>
    </w:rPr>
  </w:style>
  <w:style w:type="paragraph" w:styleId="Heading5">
    <w:name w:val="heading 5"/>
    <w:basedOn w:val="Normal"/>
    <w:next w:val="Normal"/>
    <w:link w:val="Heading5Char"/>
    <w:uiPriority w:val="9"/>
    <w:semiHidden/>
    <w:unhideWhenUsed/>
    <w:qFormat/>
    <w:rsid w:val="00E20BAE"/>
    <w:pPr>
      <w:spacing w:before="240" w:after="60"/>
      <w:outlineLvl w:val="4"/>
    </w:pPr>
    <w:rPr>
      <w:b/>
      <w:bCs w:val="0"/>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5429"/>
    <w:rPr>
      <w:rFonts w:ascii="Calibri" w:hAnsi="Calibri" w:cs="Calibr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pPr>
      <w:ind w:left="720"/>
    </w:p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pPr>
    <w:rPr>
      <w:rFonts w:ascii="Cambria" w:hAnsi="Cambria"/>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2"/>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3524"/>
    <w:pPr>
      <w:spacing w:before="100" w:beforeAutospacing="1" w:after="100" w:afterAutospacing="1"/>
    </w:pPr>
    <w:rPr>
      <w:rFonts w:eastAsia="Calibri"/>
      <w:lang w:eastAsia="en-GB"/>
    </w:rPr>
  </w:style>
  <w:style w:type="character" w:styleId="UnresolvedMention">
    <w:name w:val="Unresolved Mention"/>
    <w:uiPriority w:val="99"/>
    <w:semiHidden/>
    <w:unhideWhenUsed/>
    <w:rsid w:val="007000F7"/>
    <w:rPr>
      <w:color w:val="605E5C"/>
      <w:shd w:val="clear" w:color="auto" w:fill="E1DFDD"/>
    </w:rPr>
  </w:style>
  <w:style w:type="table" w:customStyle="1" w:styleId="TableGrid3">
    <w:name w:val="Table Grid3"/>
    <w:basedOn w:val="TableNormal"/>
    <w:next w:val="TableGrid"/>
    <w:uiPriority w:val="59"/>
    <w:rsid w:val="00EF5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E6BF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408E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8262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34730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13E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0092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8753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3C10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3604B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B087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C223E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85379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EA788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2A116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253900483">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53327532">
      <w:bodyDiv w:val="1"/>
      <w:marLeft w:val="0"/>
      <w:marRight w:val="0"/>
      <w:marTop w:val="0"/>
      <w:marBottom w:val="0"/>
      <w:divBdr>
        <w:top w:val="none" w:sz="0" w:space="0" w:color="auto"/>
        <w:left w:val="none" w:sz="0" w:space="0" w:color="auto"/>
        <w:bottom w:val="none" w:sz="0" w:space="0" w:color="auto"/>
        <w:right w:val="none" w:sz="0" w:space="0" w:color="auto"/>
      </w:divBdr>
    </w:div>
    <w:div w:id="145748361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504852648">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 w:id="1921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2B0C-E4B0-4DCD-B243-DBAAFFC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2023-11-13T13:28:00Z</cp:lastPrinted>
  <dcterms:created xsi:type="dcterms:W3CDTF">2024-03-04T14:43:00Z</dcterms:created>
  <dcterms:modified xsi:type="dcterms:W3CDTF">2024-03-04T14:43:00Z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