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95BB9" w14:textId="33B14C0C" w:rsidR="006716D6" w:rsidRDefault="00C56356" w:rsidP="00C56356">
      <w:r>
        <w:rPr>
          <w:noProof/>
          <w:lang w:val="en-US"/>
        </w:rPr>
        <mc:AlternateContent>
          <mc:Choice Requires="wps">
            <w:drawing>
              <wp:anchor distT="0" distB="0" distL="114300" distR="114300" simplePos="0" relativeHeight="251657216" behindDoc="1" locked="0" layoutInCell="1" allowOverlap="1" wp14:anchorId="48624862" wp14:editId="1253B7CA">
                <wp:simplePos x="0" y="0"/>
                <wp:positionH relativeFrom="column">
                  <wp:posOffset>6614795</wp:posOffset>
                </wp:positionH>
                <wp:positionV relativeFrom="paragraph">
                  <wp:posOffset>-133985</wp:posOffset>
                </wp:positionV>
                <wp:extent cx="45719" cy="45719"/>
                <wp:effectExtent l="0" t="0" r="0" b="0"/>
                <wp:wrapNone/>
                <wp:docPr id="179407072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8C696" w14:textId="77777777" w:rsidR="00CB36F2" w:rsidRDefault="00CB36F2" w:rsidP="00C56356"/>
                          <w:p w14:paraId="2D2745C8" w14:textId="77777777" w:rsidR="00CB36F2" w:rsidRDefault="00CB36F2" w:rsidP="00C56356"/>
                          <w:p w14:paraId="56ACC29A" w14:textId="77777777" w:rsidR="00CB36F2" w:rsidRDefault="00CB36F2" w:rsidP="00C563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24862" id="_x0000_t202" coordsize="21600,21600" o:spt="202" path="m,l,21600r21600,l21600,xe">
                <v:stroke joinstyle="miter"/>
                <v:path gradientshapeok="t" o:connecttype="rect"/>
              </v:shapetype>
              <v:shape id="Text Box 2" o:spid="_x0000_s1026" type="#_x0000_t202" alt="&quot;&quot;" style="position:absolute;left:0;text-align:left;margin-left:520.85pt;margin-top:-10.55pt;width:3.6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" stroked="f">
                <v:textbox>
                  <w:txbxContent>
                    <w:p w14:paraId="5038C696" w14:textId="77777777" w:rsidR="00CB36F2" w:rsidRDefault="00CB36F2" w:rsidP="00C56356"/>
                    <w:p w14:paraId="2D2745C8" w14:textId="77777777" w:rsidR="00CB36F2" w:rsidRDefault="00CB36F2" w:rsidP="00C56356"/>
                    <w:p w14:paraId="56ACC29A" w14:textId="77777777" w:rsidR="00CB36F2" w:rsidRDefault="00CB36F2" w:rsidP="00C56356"/>
                  </w:txbxContent>
                </v:textbox>
              </v:shape>
            </w:pict>
          </mc:Fallback>
        </mc:AlternateContent>
      </w:r>
    </w:p>
    <w:p w14:paraId="27007384" w14:textId="39D83563" w:rsidR="006716D6" w:rsidRDefault="00C56356" w:rsidP="00C56356">
      <w:pPr>
        <w:jc w:val="center"/>
      </w:pPr>
      <w:r>
        <w:rPr>
          <w:noProof/>
        </w:rPr>
        <w:drawing>
          <wp:inline distT="0" distB="0" distL="0" distR="0" wp14:anchorId="3684F1DB" wp14:editId="664CE7FF">
            <wp:extent cx="898941" cy="742950"/>
            <wp:effectExtent l="0" t="0" r="0" b="0"/>
            <wp:docPr id="19501116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11166"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9808" cy="743667"/>
                    </a:xfrm>
                    <a:prstGeom prst="rect">
                      <a:avLst/>
                    </a:prstGeom>
                  </pic:spPr>
                </pic:pic>
              </a:graphicData>
            </a:graphic>
          </wp:inline>
        </w:drawing>
      </w:r>
    </w:p>
    <w:p w14:paraId="575C6857" w14:textId="77777777" w:rsidR="006716D6" w:rsidRDefault="006716D6" w:rsidP="00C56356">
      <w:pPr>
        <w:pStyle w:val="BodyText"/>
      </w:pPr>
    </w:p>
    <w:p w14:paraId="7CE9C21E" w14:textId="4EF6F57B" w:rsidR="00C56356" w:rsidRPr="00C56356" w:rsidRDefault="00C56356" w:rsidP="00C56356">
      <w:pPr>
        <w:pStyle w:val="Heading1"/>
      </w:pPr>
      <w:r w:rsidRPr="00C56356">
        <w:t>Chudleigh Town Council</w:t>
      </w:r>
    </w:p>
    <w:p w14:paraId="2EC905EA" w14:textId="266831A7" w:rsidR="00C56356" w:rsidRPr="004C7A69" w:rsidRDefault="00C56356" w:rsidP="00C56356">
      <w:pPr>
        <w:pStyle w:val="Heading1"/>
        <w:rPr>
          <w:b/>
          <w:bCs w:val="0"/>
        </w:rPr>
      </w:pPr>
      <w:r w:rsidRPr="004C7A69">
        <w:rPr>
          <w:b/>
          <w:bCs w:val="0"/>
        </w:rPr>
        <w:t>Meeting of Full Council</w:t>
      </w:r>
    </w:p>
    <w:p w14:paraId="70F4B626" w14:textId="77777777" w:rsidR="00C56356" w:rsidRPr="00C56356" w:rsidRDefault="00C56356" w:rsidP="00C56356">
      <w:pPr>
        <w:pStyle w:val="Heading1"/>
      </w:pPr>
      <w:r w:rsidRPr="00C56356">
        <w:t>Monday 15 May 2023: 7pm:</w:t>
      </w:r>
    </w:p>
    <w:p w14:paraId="000A7D38" w14:textId="77777777" w:rsidR="00751C86" w:rsidRPr="00751C86" w:rsidRDefault="00F5487C" w:rsidP="00C56356">
      <w:r>
        <w:t xml:space="preserve"> </w:t>
      </w:r>
    </w:p>
    <w:p w14:paraId="2D727B80" w14:textId="2F6D1F85" w:rsidR="00880B0E" w:rsidRPr="00C56356" w:rsidRDefault="00636183" w:rsidP="00C56356">
      <w:pPr>
        <w:jc w:val="center"/>
        <w:rPr>
          <w:b/>
          <w:bCs w:val="0"/>
          <w:sz w:val="32"/>
          <w:szCs w:val="32"/>
        </w:rPr>
      </w:pPr>
      <w:r w:rsidRPr="00C56356">
        <w:rPr>
          <w:b/>
          <w:bCs w:val="0"/>
          <w:sz w:val="32"/>
          <w:szCs w:val="32"/>
        </w:rPr>
        <w:t>Annual meeting</w:t>
      </w:r>
    </w:p>
    <w:p w14:paraId="1BF8B326" w14:textId="77777777" w:rsidR="005E0A96" w:rsidRPr="005E0A96" w:rsidRDefault="005E0A96" w:rsidP="00C56356"/>
    <w:p w14:paraId="3C620713" w14:textId="62F21370" w:rsidR="00C56356" w:rsidRPr="00C56356" w:rsidRDefault="00636183" w:rsidP="00C56356">
      <w:pPr>
        <w:pStyle w:val="Heading2"/>
      </w:pPr>
      <w:r w:rsidRPr="00C56356">
        <w:t>Election of Mayor.</w:t>
      </w:r>
      <w:r w:rsidR="00C41E1E" w:rsidRPr="00C56356">
        <w:t xml:space="preserve"> </w:t>
      </w:r>
    </w:p>
    <w:p w14:paraId="2EFD6B28" w14:textId="085EEACA" w:rsidR="00636183" w:rsidRPr="00C56356" w:rsidRDefault="00C41E1E" w:rsidP="00C56356">
      <w:r w:rsidRPr="00C56356">
        <w:t>Councillor Hadley, as outgoing Mayor, took the Chair at the start of the meeting. Rick Webb was nominated by Councillor McCormick and seconded by Councillor Hadley. There being no other candidates Councillor Webb was duly elected as Mayor and took the Chair for the rest of the meeting.  (Action point 1)</w:t>
      </w:r>
    </w:p>
    <w:p w14:paraId="4B04B9C5" w14:textId="77777777" w:rsidR="00636183" w:rsidRDefault="00636183" w:rsidP="00C56356"/>
    <w:p w14:paraId="41F05BC9" w14:textId="77777777" w:rsidR="00C56356" w:rsidRDefault="00636183" w:rsidP="00C56356">
      <w:pPr>
        <w:pStyle w:val="Heading2"/>
        <w:rPr>
          <w:bCs/>
        </w:rPr>
      </w:pPr>
      <w:r>
        <w:t>Election of Deputy Mayor.</w:t>
      </w:r>
      <w:r w:rsidR="00C41E1E">
        <w:rPr>
          <w:bCs/>
        </w:rPr>
        <w:t xml:space="preserve"> </w:t>
      </w:r>
    </w:p>
    <w:p w14:paraId="0F57850C" w14:textId="17B62684" w:rsidR="00636183" w:rsidRPr="00636183" w:rsidRDefault="00C41E1E" w:rsidP="00C56356">
      <w:r>
        <w:t xml:space="preserve">Councillor Hares was nominated by Councillor Sherwood and seconded by Councillor McCormick. There being no other candidates Councillor Hares was duly elected as Deputy Mayor. </w:t>
      </w:r>
      <w:r>
        <w:rPr>
          <w:b/>
        </w:rPr>
        <w:t>(Action point 2)</w:t>
      </w:r>
    </w:p>
    <w:p w14:paraId="2B97E5F7" w14:textId="77777777" w:rsidR="00636183" w:rsidRPr="00636183" w:rsidRDefault="00636183" w:rsidP="00C56356"/>
    <w:p w14:paraId="7A29C173" w14:textId="77777777" w:rsidR="00C56356" w:rsidRDefault="00CA51CC" w:rsidP="00C56356">
      <w:pPr>
        <w:pStyle w:val="Heading2"/>
        <w:rPr>
          <w:bCs/>
        </w:rPr>
      </w:pPr>
      <w:r w:rsidRPr="00CC70D4">
        <w:t>Public Participation</w:t>
      </w:r>
      <w:r w:rsidRPr="00CC70D4">
        <w:rPr>
          <w:bCs/>
        </w:rPr>
        <w:t>:</w:t>
      </w:r>
      <w:r w:rsidR="00992A06" w:rsidRPr="00CC70D4">
        <w:rPr>
          <w:bCs/>
        </w:rPr>
        <w:t xml:space="preserve"> </w:t>
      </w:r>
    </w:p>
    <w:p w14:paraId="7D5E0EF1" w14:textId="3CFE12F3" w:rsidR="00AD12DE" w:rsidRPr="00CC70D4" w:rsidRDefault="00CC70D4" w:rsidP="00C56356">
      <w:r>
        <w:t>None</w:t>
      </w:r>
      <w:r w:rsidR="00162D32" w:rsidRPr="00CC70D4">
        <w:t xml:space="preserve">. </w:t>
      </w:r>
      <w:r w:rsidR="00FC1867" w:rsidRPr="00CC70D4">
        <w:t xml:space="preserve"> </w:t>
      </w:r>
      <w:r w:rsidR="00992A06" w:rsidRPr="00CC70D4">
        <w:t xml:space="preserve"> </w:t>
      </w:r>
      <w:r w:rsidR="00DA4308" w:rsidRPr="00CC70D4">
        <w:t xml:space="preserve"> </w:t>
      </w:r>
      <w:r w:rsidR="00D51089" w:rsidRPr="00CC70D4">
        <w:t xml:space="preserve"> </w:t>
      </w:r>
    </w:p>
    <w:p w14:paraId="1C702811" w14:textId="77777777" w:rsidR="00223ADF" w:rsidRPr="005C7965" w:rsidRDefault="00BA78B6" w:rsidP="00C56356">
      <w:r w:rsidRPr="005C7965">
        <w:t xml:space="preserve">  </w:t>
      </w:r>
    </w:p>
    <w:p w14:paraId="2C9B33EB" w14:textId="77777777" w:rsidR="00C56356" w:rsidRDefault="00BC17F8" w:rsidP="00C56356">
      <w:pPr>
        <w:pStyle w:val="Heading2"/>
      </w:pPr>
      <w:r w:rsidRPr="00C56356">
        <w:t>In attendance:</w:t>
      </w:r>
      <w:r w:rsidRPr="00F41F91">
        <w:t xml:space="preserve"> </w:t>
      </w:r>
    </w:p>
    <w:p w14:paraId="15BDD90A" w14:textId="560C3006" w:rsidR="00F41F91" w:rsidRDefault="00206D22" w:rsidP="00C56356">
      <w:r w:rsidRPr="00F41F91">
        <w:t>Councillor</w:t>
      </w:r>
      <w:r w:rsidR="00F150B5">
        <w:t>s</w:t>
      </w:r>
      <w:r w:rsidR="00E962F7">
        <w:t xml:space="preserve"> </w:t>
      </w:r>
      <w:r w:rsidR="00F150B5">
        <w:t>Hadley,</w:t>
      </w:r>
      <w:r w:rsidR="00636183">
        <w:t xml:space="preserve"> Mathews,</w:t>
      </w:r>
      <w:r w:rsidR="003077E9">
        <w:t xml:space="preserve"> </w:t>
      </w:r>
      <w:r w:rsidR="000D60C9" w:rsidRPr="00F41F91">
        <w:t>Lillington</w:t>
      </w:r>
      <w:r w:rsidR="0098447D" w:rsidRPr="00F41F91">
        <w:t>,</w:t>
      </w:r>
      <w:r w:rsidR="003656D1">
        <w:t xml:space="preserve"> McCormick</w:t>
      </w:r>
      <w:r w:rsidR="006C5126" w:rsidRPr="00F41F91">
        <w:t>,</w:t>
      </w:r>
      <w:r w:rsidR="003077E9">
        <w:t xml:space="preserve"> Sherwood</w:t>
      </w:r>
      <w:r w:rsidR="00F150B5">
        <w:t>,</w:t>
      </w:r>
      <w:r w:rsidR="008A1897" w:rsidRPr="00F41F91">
        <w:t xml:space="preserve"> Bowling</w:t>
      </w:r>
      <w:r w:rsidR="00636183">
        <w:t>,</w:t>
      </w:r>
      <w:r w:rsidR="00DA4FBD">
        <w:t xml:space="preserve"> Webb, </w:t>
      </w:r>
      <w:proofErr w:type="gramStart"/>
      <w:r w:rsidR="00DA4FBD">
        <w:t>Hares</w:t>
      </w:r>
      <w:proofErr w:type="gramEnd"/>
      <w:r w:rsidR="00636183">
        <w:t xml:space="preserve"> and</w:t>
      </w:r>
      <w:r w:rsidR="00DA4FBD">
        <w:t xml:space="preserve"> Bayley</w:t>
      </w:r>
      <w:r w:rsidR="00636183">
        <w:t>.</w:t>
      </w:r>
      <w:r w:rsidR="00DA4FBD">
        <w:t xml:space="preserve"> </w:t>
      </w:r>
      <w:proofErr w:type="gramStart"/>
      <w:r w:rsidR="007E7A8D" w:rsidRPr="00F41F91">
        <w:t>A</w:t>
      </w:r>
      <w:r w:rsidR="00BC17F8" w:rsidRPr="00F41F91">
        <w:t>lso</w:t>
      </w:r>
      <w:proofErr w:type="gramEnd"/>
      <w:r w:rsidR="00BC17F8" w:rsidRPr="00F41F91">
        <w:t xml:space="preserve"> in attendance</w:t>
      </w:r>
      <w:r w:rsidR="008A1897" w:rsidRPr="00F41F91">
        <w:t xml:space="preserve"> </w:t>
      </w:r>
      <w:r w:rsidR="00CC70D4">
        <w:t>J</w:t>
      </w:r>
      <w:r w:rsidR="00606F38" w:rsidRPr="00F41F91">
        <w:t>oh</w:t>
      </w:r>
      <w:r w:rsidR="006C5FE5" w:rsidRPr="00F41F91">
        <w:t>n Carlton (The Clerk)</w:t>
      </w:r>
      <w:r w:rsidR="00636183">
        <w:t>, Kate McCormick (The Phoenix), District Councillor Sanders</w:t>
      </w:r>
      <w:r w:rsidR="00CC70D4">
        <w:t xml:space="preserve"> and </w:t>
      </w:r>
      <w:r w:rsidR="00636183">
        <w:t>one</w:t>
      </w:r>
      <w:r w:rsidR="00CC70D4">
        <w:t xml:space="preserve"> member of the public.</w:t>
      </w:r>
    </w:p>
    <w:p w14:paraId="2F3C0556" w14:textId="77777777" w:rsidR="00767218" w:rsidRPr="00F41F91" w:rsidRDefault="00393BEE" w:rsidP="00C56356">
      <w:r w:rsidRPr="00F41F91">
        <w:tab/>
      </w:r>
    </w:p>
    <w:p w14:paraId="179BF3DF" w14:textId="54E76650" w:rsidR="00C56356" w:rsidRPr="00C56356" w:rsidRDefault="00BC17F8" w:rsidP="00C56356">
      <w:pPr>
        <w:pStyle w:val="Heading2"/>
      </w:pPr>
      <w:r w:rsidRPr="00C56356">
        <w:t xml:space="preserve">Apologies: </w:t>
      </w:r>
    </w:p>
    <w:p w14:paraId="2CA590A1" w14:textId="5F3BE3B8" w:rsidR="008F6060" w:rsidRPr="00C56356" w:rsidRDefault="00DA4FBD" w:rsidP="004C7A69">
      <w:pPr>
        <w:rPr>
          <w:b/>
          <w:u w:val="single"/>
        </w:rPr>
      </w:pPr>
      <w:r w:rsidRPr="00C56356">
        <w:t xml:space="preserve">District </w:t>
      </w:r>
      <w:r w:rsidR="007E693E" w:rsidRPr="00C56356">
        <w:t>Councillor</w:t>
      </w:r>
      <w:r w:rsidRPr="00C56356">
        <w:t xml:space="preserve"> Keeling</w:t>
      </w:r>
      <w:r w:rsidR="00CC70D4" w:rsidRPr="00C56356">
        <w:t>.</w:t>
      </w:r>
    </w:p>
    <w:p w14:paraId="66AA48E7" w14:textId="77777777" w:rsidR="008F6060" w:rsidRDefault="008F6060" w:rsidP="004C7A69">
      <w:pPr>
        <w:pStyle w:val="ListParagraph"/>
      </w:pPr>
    </w:p>
    <w:p w14:paraId="1F4FE43B" w14:textId="773BC06E" w:rsidR="00C56356" w:rsidRDefault="008F6060" w:rsidP="00C56356">
      <w:pPr>
        <w:pStyle w:val="Heading2"/>
      </w:pPr>
      <w:r w:rsidRPr="00D578E1">
        <w:t>Declaration of members’ interests:</w:t>
      </w:r>
      <w:r>
        <w:t xml:space="preserve"> </w:t>
      </w:r>
    </w:p>
    <w:p w14:paraId="2DBBACA5" w14:textId="7715EDC7" w:rsidR="008F6060" w:rsidRPr="00C56356" w:rsidRDefault="00411E74" w:rsidP="00C56356">
      <w:r>
        <w:t>None.</w:t>
      </w:r>
    </w:p>
    <w:p w14:paraId="13DB10E8" w14:textId="77777777" w:rsidR="008F6060" w:rsidRDefault="008F6060" w:rsidP="004C7A69">
      <w:pPr>
        <w:pStyle w:val="ListParagraph"/>
      </w:pPr>
    </w:p>
    <w:p w14:paraId="01567413" w14:textId="6CAFABBB" w:rsidR="00C56356" w:rsidRPr="00C56356" w:rsidRDefault="008F6060" w:rsidP="00C56356">
      <w:pPr>
        <w:pStyle w:val="Heading2"/>
      </w:pPr>
      <w:r w:rsidRPr="00C56356">
        <w:t xml:space="preserve">Confirmation of Part 1 and 2 of the meeting: </w:t>
      </w:r>
    </w:p>
    <w:p w14:paraId="56245B63" w14:textId="1223C558" w:rsidR="002C4E79" w:rsidRPr="00C56356" w:rsidRDefault="008F6060" w:rsidP="004C7A69">
      <w:r w:rsidRPr="00C56356">
        <w:t>The Chair advised that there would</w:t>
      </w:r>
      <w:r w:rsidR="00F27131" w:rsidRPr="00C56356">
        <w:t xml:space="preserve"> </w:t>
      </w:r>
      <w:r w:rsidRPr="00C56356">
        <w:t>be</w:t>
      </w:r>
      <w:r w:rsidR="00636183" w:rsidRPr="00C56356">
        <w:t xml:space="preserve"> no </w:t>
      </w:r>
      <w:r w:rsidR="00DA4FBD" w:rsidRPr="00C56356">
        <w:t>part</w:t>
      </w:r>
      <w:r w:rsidR="0087187C" w:rsidRPr="00C56356">
        <w:t xml:space="preserve"> 2</w:t>
      </w:r>
      <w:r w:rsidR="00636183" w:rsidRPr="00C56356">
        <w:t>.</w:t>
      </w:r>
    </w:p>
    <w:p w14:paraId="4BD2CD44" w14:textId="77777777" w:rsidR="006D4535" w:rsidRDefault="006D4535" w:rsidP="00C56356"/>
    <w:p w14:paraId="2E9037FC" w14:textId="6DC07D09" w:rsidR="00C56356" w:rsidRPr="00C56356" w:rsidRDefault="00F27131" w:rsidP="00C56356">
      <w:pPr>
        <w:pStyle w:val="Heading2"/>
      </w:pPr>
      <w:r w:rsidRPr="00C56356">
        <w:t xml:space="preserve">District Councillors report: </w:t>
      </w:r>
      <w:r w:rsidR="00493157" w:rsidRPr="00C56356">
        <w:t xml:space="preserve"> </w:t>
      </w:r>
    </w:p>
    <w:p w14:paraId="71197D8C" w14:textId="28931B6F" w:rsidR="001D2CF6" w:rsidRPr="00C56356" w:rsidRDefault="0058341D" w:rsidP="004C7A69">
      <w:r w:rsidRPr="00C56356">
        <w:t xml:space="preserve">The </w:t>
      </w:r>
      <w:proofErr w:type="gramStart"/>
      <w:r w:rsidRPr="00C56356">
        <w:t>Mayor</w:t>
      </w:r>
      <w:proofErr w:type="gramEnd"/>
      <w:r w:rsidRPr="00C56356">
        <w:t xml:space="preserve"> congratulated District Councillor Sanders following her success in the recent election. Councillor Sanders advised that she was keen to develop relationships with local councils. She added that she was also the Ambassador for Fair Trade in Chudleigh. </w:t>
      </w:r>
      <w:r w:rsidR="00D43F84" w:rsidRPr="00C56356">
        <w:t>Sh</w:t>
      </w:r>
      <w:r w:rsidRPr="00C56356">
        <w:t xml:space="preserve">e asked </w:t>
      </w:r>
      <w:r w:rsidR="00F00A22" w:rsidRPr="00C56356">
        <w:t>if any questions from councillors could be sent to her a week in advance of each full council meeting so that she had time to properly research the subjects. Councillor McCormick expressed concern about the subject of a second car park provision in Chudleigh.</w:t>
      </w:r>
      <w:r w:rsidR="001F1C4F" w:rsidRPr="00C56356">
        <w:t xml:space="preserve"> He was concerned that there had been no discussion with the Town Council and observed that such provision would encourage more vehicles into the town at a time when councils and government were seeking to discourage private vehicles. A lengthy discussion ensued without reaching any </w:t>
      </w:r>
      <w:proofErr w:type="gramStart"/>
      <w:r w:rsidR="001F1C4F" w:rsidRPr="00C56356">
        <w:t>particular conclusion</w:t>
      </w:r>
      <w:proofErr w:type="gramEnd"/>
      <w:r w:rsidR="001F1C4F" w:rsidRPr="00C56356">
        <w:t xml:space="preserve">.  </w:t>
      </w:r>
      <w:r w:rsidRPr="00C56356">
        <w:t xml:space="preserve"> </w:t>
      </w:r>
    </w:p>
    <w:p w14:paraId="79F24783" w14:textId="77777777" w:rsidR="001D2CF6" w:rsidRDefault="001D2CF6" w:rsidP="00C56356"/>
    <w:p w14:paraId="48EE7E03" w14:textId="00651E66" w:rsidR="00C56356" w:rsidRPr="00C56356" w:rsidRDefault="001D2CF6" w:rsidP="00C56356">
      <w:pPr>
        <w:pStyle w:val="Heading2"/>
      </w:pPr>
      <w:r w:rsidRPr="00C56356">
        <w:lastRenderedPageBreak/>
        <w:t xml:space="preserve">County Councillor’s </w:t>
      </w:r>
      <w:proofErr w:type="gramStart"/>
      <w:r w:rsidRPr="00C56356">
        <w:t>report;</w:t>
      </w:r>
      <w:proofErr w:type="gramEnd"/>
      <w:r w:rsidRPr="00C56356">
        <w:t xml:space="preserve"> </w:t>
      </w:r>
    </w:p>
    <w:p w14:paraId="5EAE5CE8" w14:textId="3F44AEB0" w:rsidR="00DA7EE6" w:rsidRPr="00C56356" w:rsidRDefault="001D2CF6" w:rsidP="004C7A69">
      <w:pPr>
        <w:rPr>
          <w:rFonts w:cs="Calibri"/>
        </w:rPr>
      </w:pPr>
      <w:r w:rsidRPr="00C56356">
        <w:t>In the absence of County Councillor Brook there was no report.</w:t>
      </w:r>
      <w:r w:rsidR="00696F2E" w:rsidRPr="00C56356">
        <w:t xml:space="preserve"> </w:t>
      </w:r>
      <w:r w:rsidR="00067B67" w:rsidRPr="00C56356">
        <w:t xml:space="preserve">   </w:t>
      </w:r>
    </w:p>
    <w:p w14:paraId="622F14E8" w14:textId="77777777" w:rsidR="00D77E5C" w:rsidRDefault="00DA7EE6" w:rsidP="00C56356">
      <w:r>
        <w:t xml:space="preserve"> </w:t>
      </w:r>
      <w:r w:rsidR="00FB7F42">
        <w:t xml:space="preserve">  </w:t>
      </w:r>
    </w:p>
    <w:p w14:paraId="01BD3891" w14:textId="532FB6A4" w:rsidR="00C56356" w:rsidRPr="00C56356" w:rsidRDefault="00D77E5C" w:rsidP="00C56356">
      <w:pPr>
        <w:pStyle w:val="Heading2"/>
      </w:pPr>
      <w:r w:rsidRPr="00C56356">
        <w:t>Mayor’s report:</w:t>
      </w:r>
      <w:r w:rsidR="00696F2E" w:rsidRPr="00C56356">
        <w:t xml:space="preserve"> </w:t>
      </w:r>
    </w:p>
    <w:p w14:paraId="43420650" w14:textId="4E1B2091" w:rsidR="00F51F65" w:rsidRPr="00C56356" w:rsidRDefault="00344F04" w:rsidP="004C7A69">
      <w:r w:rsidRPr="00C56356">
        <w:t>Councillor</w:t>
      </w:r>
      <w:r w:rsidR="00696F2E" w:rsidRPr="00C56356">
        <w:t xml:space="preserve"> </w:t>
      </w:r>
      <w:r w:rsidR="001F1C4F" w:rsidRPr="00C56356">
        <w:t>Webb thanked Councillor Hadley and ex-councillor Bushell for their hard work as Mayor and Deputy Mayor respectively. He also welcomed Councillor Mathews to his first council meeting. Turning to the “Celebrate Chudleigh” event on 29 April, also incorporating the Annual Town Meeting and election hustings, he felt it was a great success with excellent participation from community groups and a good public attendance. He f</w:t>
      </w:r>
      <w:r w:rsidR="005972E7" w:rsidRPr="00C56356">
        <w:t>el</w:t>
      </w:r>
      <w:r w:rsidR="001F1C4F" w:rsidRPr="00C56356">
        <w:t xml:space="preserve">t it was important to consider what form the 2024 event should take and to set a date as early as possible. </w:t>
      </w:r>
      <w:r w:rsidR="001F1C4F" w:rsidRPr="00C56356">
        <w:rPr>
          <w:b/>
        </w:rPr>
        <w:t>(Action point 3).</w:t>
      </w:r>
      <w:r w:rsidR="001F1C4F" w:rsidRPr="00C56356">
        <w:t xml:space="preserve"> </w:t>
      </w:r>
      <w:r w:rsidR="007F1365" w:rsidRPr="00C56356">
        <w:t>“Celebrate Chudleigh” was followed a week later by the coronation of King Charles 111. He noted that the parish church had organised a public screening of the coronation and that the Constitutional Club had organised events. He also congratulated the local scouts for organising a mass litter-pick.</w:t>
      </w:r>
    </w:p>
    <w:p w14:paraId="56F8F278" w14:textId="77777777" w:rsidR="00CB6724" w:rsidRDefault="00FB533A" w:rsidP="00C56356">
      <w:r>
        <w:t xml:space="preserve">  </w:t>
      </w:r>
      <w:r w:rsidR="00784EAB" w:rsidRPr="00882FB2">
        <w:t xml:space="preserve"> </w:t>
      </w:r>
      <w:r w:rsidR="00956252" w:rsidRPr="00882FB2">
        <w:t xml:space="preserve">  </w:t>
      </w:r>
    </w:p>
    <w:p w14:paraId="45E378CE" w14:textId="429E631C" w:rsidR="00C56356" w:rsidRPr="00C56356" w:rsidRDefault="00F8305C" w:rsidP="00C56356">
      <w:pPr>
        <w:pStyle w:val="Heading2"/>
      </w:pPr>
      <w:r w:rsidRPr="00C56356">
        <w:t>Ratification of the m</w:t>
      </w:r>
      <w:r w:rsidR="006A65C4" w:rsidRPr="00C56356">
        <w:t xml:space="preserve">inutes of the </w:t>
      </w:r>
      <w:r w:rsidR="00AD43E1" w:rsidRPr="00C56356">
        <w:t>Full Council</w:t>
      </w:r>
      <w:r w:rsidR="006A65C4" w:rsidRPr="00C56356">
        <w:t xml:space="preserve"> meeting</w:t>
      </w:r>
      <w:r w:rsidR="00AD43E1" w:rsidRPr="00C56356">
        <w:t xml:space="preserve"> </w:t>
      </w:r>
      <w:bookmarkStart w:id="0" w:name="_Hlk50467843"/>
      <w:r w:rsidR="00CB6724" w:rsidRPr="00C56356">
        <w:t xml:space="preserve">of </w:t>
      </w:r>
      <w:r w:rsidR="00636183" w:rsidRPr="00C56356">
        <w:t>3 April</w:t>
      </w:r>
      <w:r w:rsidR="00CB6724" w:rsidRPr="00C56356">
        <w:t xml:space="preserve"> </w:t>
      </w:r>
      <w:r w:rsidR="00DE1B1B" w:rsidRPr="00C56356">
        <w:t>202</w:t>
      </w:r>
      <w:r w:rsidR="00411E74" w:rsidRPr="00C56356">
        <w:t>3</w:t>
      </w:r>
      <w:r w:rsidR="006A65C4" w:rsidRPr="00C56356">
        <w:t xml:space="preserve">: </w:t>
      </w:r>
    </w:p>
    <w:p w14:paraId="277AC368" w14:textId="55E178C8" w:rsidR="00CB6724" w:rsidRPr="00C56356" w:rsidRDefault="006A65C4" w:rsidP="004C7A69">
      <w:r w:rsidRPr="00C56356">
        <w:t>Agreed as a true record</w:t>
      </w:r>
      <w:r w:rsidR="00F35993" w:rsidRPr="00C56356">
        <w:t>. Proposed by Councillor</w:t>
      </w:r>
      <w:r w:rsidR="000862A8" w:rsidRPr="00C56356">
        <w:t xml:space="preserve"> </w:t>
      </w:r>
      <w:r w:rsidR="002E6DA9" w:rsidRPr="00C56356">
        <w:t>McCormick</w:t>
      </w:r>
      <w:r w:rsidR="00F35993" w:rsidRPr="00C56356">
        <w:t>. Seconded by Councillor</w:t>
      </w:r>
      <w:r w:rsidR="00C1636C" w:rsidRPr="00C56356">
        <w:t xml:space="preserve"> </w:t>
      </w:r>
      <w:r w:rsidR="007F1365" w:rsidRPr="00C56356">
        <w:t>Bowling</w:t>
      </w:r>
      <w:r w:rsidR="000862A8" w:rsidRPr="00C56356">
        <w:t>.</w:t>
      </w:r>
      <w:bookmarkEnd w:id="0"/>
    </w:p>
    <w:p w14:paraId="2BA73025" w14:textId="77777777" w:rsidR="00CB6724" w:rsidRDefault="00CB6724" w:rsidP="00C56356"/>
    <w:p w14:paraId="47EEBA3B" w14:textId="56D3200E" w:rsidR="00507ACA" w:rsidRPr="00CB6724" w:rsidRDefault="00507ACA" w:rsidP="00C56356">
      <w:pPr>
        <w:pStyle w:val="Heading2"/>
      </w:pPr>
      <w:r w:rsidRPr="00AD43E1">
        <w:t>Review of action points fro</w:t>
      </w:r>
      <w:r w:rsidR="001D5987">
        <w:t xml:space="preserve">m </w:t>
      </w:r>
      <w:r w:rsidR="00636183">
        <w:t>3 April</w:t>
      </w:r>
      <w:r w:rsidR="00411E74">
        <w:t xml:space="preserve"> 2023</w:t>
      </w:r>
      <w:r w:rsidRPr="00AD43E1">
        <w:t xml:space="preserve"> </w:t>
      </w:r>
      <w:r w:rsidR="0024272F" w:rsidRPr="00AD43E1">
        <w:t>F</w:t>
      </w:r>
      <w:r w:rsidRPr="00AD43E1">
        <w:t>ull Council meeting</w:t>
      </w:r>
      <w:r w:rsidR="00F8305C">
        <w:t>:</w:t>
      </w:r>
    </w:p>
    <w:p w14:paraId="2C6B4B84" w14:textId="77777777" w:rsidR="00F8305C" w:rsidRDefault="00F8305C" w:rsidP="004C7A69">
      <w:pPr>
        <w:pStyle w:val="ListParagraph"/>
      </w:pPr>
    </w:p>
    <w:p w14:paraId="2B3CD7E1" w14:textId="77777777" w:rsidR="00F8305C" w:rsidRDefault="00F8305C" w:rsidP="00C56356"/>
    <w:tbl>
      <w:tblPr>
        <w:tblStyle w:val="TableGrid"/>
        <w:tblW w:w="10201" w:type="dxa"/>
        <w:tblLook w:val="04A0" w:firstRow="1" w:lastRow="0" w:firstColumn="1" w:lastColumn="0" w:noHBand="0" w:noVBand="1"/>
      </w:tblPr>
      <w:tblGrid>
        <w:gridCol w:w="845"/>
        <w:gridCol w:w="6141"/>
        <w:gridCol w:w="3215"/>
      </w:tblGrid>
      <w:tr w:rsidR="00F8305C" w14:paraId="5D956484" w14:textId="77777777" w:rsidTr="004C7A69">
        <w:trPr>
          <w:trHeight w:val="938"/>
        </w:trPr>
        <w:tc>
          <w:tcPr>
            <w:tcW w:w="845" w:type="dxa"/>
            <w:hideMark/>
          </w:tcPr>
          <w:p w14:paraId="58328CCE" w14:textId="77777777" w:rsidR="00F8305C" w:rsidRPr="004C7A69" w:rsidRDefault="00F8305C" w:rsidP="004C7A69">
            <w:pPr>
              <w:pStyle w:val="ListParagraph"/>
            </w:pPr>
            <w:r w:rsidRPr="004C7A69">
              <w:t>Action point No</w:t>
            </w:r>
          </w:p>
        </w:tc>
        <w:tc>
          <w:tcPr>
            <w:tcW w:w="6141" w:type="dxa"/>
            <w:hideMark/>
          </w:tcPr>
          <w:p w14:paraId="2650B246" w14:textId="77777777" w:rsidR="00F8305C" w:rsidRPr="004C7A69" w:rsidRDefault="00F8305C" w:rsidP="004C7A69">
            <w:pPr>
              <w:pStyle w:val="ListParagraph"/>
            </w:pPr>
            <w:r w:rsidRPr="004C7A69">
              <w:t>Action required</w:t>
            </w:r>
          </w:p>
        </w:tc>
        <w:tc>
          <w:tcPr>
            <w:tcW w:w="3215" w:type="dxa"/>
          </w:tcPr>
          <w:p w14:paraId="00D3EF71" w14:textId="77777777" w:rsidR="00F8305C" w:rsidRPr="004C7A69" w:rsidRDefault="00D40B9A" w:rsidP="004C7A69">
            <w:pPr>
              <w:pStyle w:val="ListParagraph"/>
            </w:pPr>
            <w:r w:rsidRPr="004C7A69">
              <w:t>Update</w:t>
            </w:r>
          </w:p>
        </w:tc>
      </w:tr>
      <w:tr w:rsidR="00636183" w:rsidRPr="00D1670F" w14:paraId="4D78E36C" w14:textId="77777777" w:rsidTr="004C7A69">
        <w:trPr>
          <w:trHeight w:val="490"/>
        </w:trPr>
        <w:tc>
          <w:tcPr>
            <w:tcW w:w="845" w:type="dxa"/>
          </w:tcPr>
          <w:p w14:paraId="473E0B13" w14:textId="77777777" w:rsidR="00636183" w:rsidRPr="00D1670F" w:rsidRDefault="00636183" w:rsidP="004C7A69">
            <w:pPr>
              <w:pStyle w:val="ListParagraph"/>
            </w:pPr>
            <w:r w:rsidRPr="00D1670F">
              <w:t>1</w:t>
            </w:r>
          </w:p>
        </w:tc>
        <w:tc>
          <w:tcPr>
            <w:tcW w:w="6141" w:type="dxa"/>
          </w:tcPr>
          <w:p w14:paraId="323BA528" w14:textId="77777777" w:rsidR="00636183" w:rsidRPr="00D1670F" w:rsidRDefault="00636183" w:rsidP="004C7A69">
            <w:pPr>
              <w:pStyle w:val="ListParagraph"/>
              <w:rPr>
                <w:rFonts w:cs="Calibri"/>
              </w:rPr>
            </w:pPr>
            <w:r>
              <w:t>Planning application 22/02095/FUL: Land at NGR 287286 80626: Advise LPA that the council objects to the application.</w:t>
            </w:r>
          </w:p>
        </w:tc>
        <w:tc>
          <w:tcPr>
            <w:tcW w:w="3215" w:type="dxa"/>
          </w:tcPr>
          <w:p w14:paraId="353BAD6C" w14:textId="77777777" w:rsidR="00636183" w:rsidRPr="009B7CED" w:rsidRDefault="00796CD9" w:rsidP="004C7A69">
            <w:pPr>
              <w:pStyle w:val="ListParagraph"/>
            </w:pPr>
            <w:r>
              <w:t>Completed</w:t>
            </w:r>
          </w:p>
        </w:tc>
      </w:tr>
      <w:tr w:rsidR="00636183" w:rsidRPr="003134D6" w14:paraId="0E29A9DB" w14:textId="77777777" w:rsidTr="004C7A69">
        <w:trPr>
          <w:trHeight w:val="469"/>
        </w:trPr>
        <w:tc>
          <w:tcPr>
            <w:tcW w:w="845" w:type="dxa"/>
          </w:tcPr>
          <w:p w14:paraId="31B9823F" w14:textId="77777777" w:rsidR="00636183" w:rsidRPr="003134D6" w:rsidRDefault="00636183" w:rsidP="004C7A69">
            <w:pPr>
              <w:pStyle w:val="ListParagraph"/>
            </w:pPr>
            <w:r w:rsidRPr="003134D6">
              <w:t>2</w:t>
            </w:r>
          </w:p>
        </w:tc>
        <w:tc>
          <w:tcPr>
            <w:tcW w:w="6141" w:type="dxa"/>
          </w:tcPr>
          <w:p w14:paraId="34C686D3" w14:textId="77777777" w:rsidR="00636183" w:rsidRPr="00AD7BB1" w:rsidRDefault="00636183" w:rsidP="004C7A69">
            <w:pPr>
              <w:pStyle w:val="ListParagraph"/>
              <w:rPr>
                <w:rFonts w:cs="Calibri"/>
              </w:rPr>
            </w:pPr>
            <w:r>
              <w:t>Contact the enforcement team at the LPA to raise concerns about a static caravan on NGR 287286 80626 and the disposal of waste materials on site.</w:t>
            </w:r>
          </w:p>
        </w:tc>
        <w:tc>
          <w:tcPr>
            <w:tcW w:w="3215" w:type="dxa"/>
          </w:tcPr>
          <w:p w14:paraId="3F2F219F" w14:textId="77777777" w:rsidR="00636183" w:rsidRPr="00CB6724" w:rsidRDefault="00796CD9" w:rsidP="004C7A69">
            <w:pPr>
              <w:pStyle w:val="ListParagraph"/>
            </w:pPr>
            <w:r>
              <w:t xml:space="preserve">The Clerk advised that he had referred concerns to the planning enforcement team for investigation.  </w:t>
            </w:r>
          </w:p>
        </w:tc>
      </w:tr>
      <w:tr w:rsidR="00636183" w:rsidRPr="00D21602" w14:paraId="41F7029B" w14:textId="77777777" w:rsidTr="004C7A69">
        <w:trPr>
          <w:trHeight w:val="469"/>
        </w:trPr>
        <w:tc>
          <w:tcPr>
            <w:tcW w:w="845" w:type="dxa"/>
          </w:tcPr>
          <w:p w14:paraId="6F65E8E8" w14:textId="77777777" w:rsidR="00636183" w:rsidRPr="00D21602" w:rsidRDefault="00636183" w:rsidP="004C7A69">
            <w:pPr>
              <w:pStyle w:val="ListParagraph"/>
            </w:pPr>
            <w:r w:rsidRPr="00D21602">
              <w:t>3</w:t>
            </w:r>
          </w:p>
        </w:tc>
        <w:tc>
          <w:tcPr>
            <w:tcW w:w="6141" w:type="dxa"/>
          </w:tcPr>
          <w:p w14:paraId="33A50EE2" w14:textId="77777777" w:rsidR="00636183" w:rsidRPr="00D21602" w:rsidRDefault="00636183" w:rsidP="004C7A69">
            <w:pPr>
              <w:pStyle w:val="ListParagraph"/>
              <w:rPr>
                <w:rFonts w:cs="Calibri"/>
              </w:rPr>
            </w:pPr>
            <w:r>
              <w:t>Planning application 23/00452/CAN: 5 Old Exeter Street. Advise LPA that the council has no objections provided that the tree officer considers the felling to be necessary.</w:t>
            </w:r>
          </w:p>
        </w:tc>
        <w:tc>
          <w:tcPr>
            <w:tcW w:w="3215" w:type="dxa"/>
          </w:tcPr>
          <w:p w14:paraId="5E38BEA7" w14:textId="77777777" w:rsidR="00636183" w:rsidRPr="00FC07C0" w:rsidRDefault="00796CD9" w:rsidP="004C7A69">
            <w:pPr>
              <w:pStyle w:val="ListParagraph"/>
            </w:pPr>
            <w:r>
              <w:t>Completed</w:t>
            </w:r>
          </w:p>
        </w:tc>
      </w:tr>
      <w:tr w:rsidR="00636183" w:rsidRPr="00D21602" w14:paraId="48804847" w14:textId="77777777" w:rsidTr="004C7A69">
        <w:trPr>
          <w:trHeight w:val="959"/>
        </w:trPr>
        <w:tc>
          <w:tcPr>
            <w:tcW w:w="845" w:type="dxa"/>
          </w:tcPr>
          <w:p w14:paraId="3C2BCA67" w14:textId="77777777" w:rsidR="00636183" w:rsidRPr="00D21602" w:rsidRDefault="00636183" w:rsidP="004C7A69">
            <w:pPr>
              <w:pStyle w:val="ListParagraph"/>
            </w:pPr>
            <w:r w:rsidRPr="00D21602">
              <w:t>4</w:t>
            </w:r>
          </w:p>
        </w:tc>
        <w:tc>
          <w:tcPr>
            <w:tcW w:w="6141" w:type="dxa"/>
          </w:tcPr>
          <w:p w14:paraId="77009FF1" w14:textId="77777777" w:rsidR="00636183" w:rsidRPr="003A585C" w:rsidRDefault="00636183" w:rsidP="004C7A69">
            <w:pPr>
              <w:pStyle w:val="ListParagraph"/>
              <w:rPr>
                <w:rFonts w:cs="Calibri"/>
              </w:rPr>
            </w:pPr>
            <w:r>
              <w:t>Arrange purchase of toughened glass and paint for the refurbishment of the telephone box.</w:t>
            </w:r>
          </w:p>
        </w:tc>
        <w:tc>
          <w:tcPr>
            <w:tcW w:w="3215" w:type="dxa"/>
          </w:tcPr>
          <w:p w14:paraId="6E04C82D" w14:textId="77777777" w:rsidR="00636183" w:rsidRPr="00796CD9" w:rsidRDefault="00796CD9" w:rsidP="004C7A69">
            <w:pPr>
              <w:pStyle w:val="ListParagraph"/>
            </w:pPr>
            <w:r w:rsidRPr="00796CD9">
              <w:t>The paint and glass had been received</w:t>
            </w:r>
            <w:r>
              <w:t xml:space="preserve"> and a volunteer was now working to refurbish the ‘phone box.</w:t>
            </w:r>
          </w:p>
        </w:tc>
      </w:tr>
      <w:tr w:rsidR="00636183" w:rsidRPr="00D21602" w14:paraId="5808F1AE" w14:textId="77777777" w:rsidTr="004C7A69">
        <w:trPr>
          <w:trHeight w:val="959"/>
        </w:trPr>
        <w:tc>
          <w:tcPr>
            <w:tcW w:w="845" w:type="dxa"/>
          </w:tcPr>
          <w:p w14:paraId="7C61B537" w14:textId="77777777" w:rsidR="00636183" w:rsidRPr="00D21602" w:rsidRDefault="00636183" w:rsidP="004C7A69">
            <w:pPr>
              <w:pStyle w:val="ListParagraph"/>
            </w:pPr>
            <w:r>
              <w:t>5</w:t>
            </w:r>
          </w:p>
        </w:tc>
        <w:tc>
          <w:tcPr>
            <w:tcW w:w="6141" w:type="dxa"/>
          </w:tcPr>
          <w:p w14:paraId="4B71EEA0" w14:textId="77777777" w:rsidR="00636183" w:rsidRPr="00D21602" w:rsidRDefault="00636183" w:rsidP="004C7A69">
            <w:pPr>
              <w:pStyle w:val="ListParagraph"/>
              <w:rPr>
                <w:rFonts w:cs="Calibri"/>
              </w:rPr>
            </w:pPr>
            <w:r>
              <w:t xml:space="preserve">Arrange for purchase and fitting of play park equipment at Fore </w:t>
            </w:r>
            <w:proofErr w:type="gramStart"/>
            <w:r>
              <w:t>Street park</w:t>
            </w:r>
            <w:proofErr w:type="gramEnd"/>
            <w:r>
              <w:t xml:space="preserve"> and Millstream Meadow.</w:t>
            </w:r>
          </w:p>
        </w:tc>
        <w:tc>
          <w:tcPr>
            <w:tcW w:w="3215" w:type="dxa"/>
          </w:tcPr>
          <w:p w14:paraId="6CDC3C79" w14:textId="77777777" w:rsidR="00636183" w:rsidRPr="00796CD9" w:rsidRDefault="00796CD9" w:rsidP="004C7A69">
            <w:pPr>
              <w:pStyle w:val="ListParagraph"/>
            </w:pPr>
            <w:r w:rsidRPr="00796CD9">
              <w:t>The new kit had been delivered and the Clerk was now awaiting a date for the fitting.</w:t>
            </w:r>
          </w:p>
        </w:tc>
      </w:tr>
      <w:tr w:rsidR="00636183" w:rsidRPr="00D21602" w14:paraId="073167EC" w14:textId="77777777" w:rsidTr="004C7A69">
        <w:trPr>
          <w:trHeight w:val="959"/>
        </w:trPr>
        <w:tc>
          <w:tcPr>
            <w:tcW w:w="845" w:type="dxa"/>
          </w:tcPr>
          <w:p w14:paraId="6A2C86A3" w14:textId="77777777" w:rsidR="00636183" w:rsidRDefault="00636183" w:rsidP="004C7A69">
            <w:pPr>
              <w:pStyle w:val="ListParagraph"/>
            </w:pPr>
            <w:r>
              <w:t>6</w:t>
            </w:r>
          </w:p>
        </w:tc>
        <w:tc>
          <w:tcPr>
            <w:tcW w:w="6141" w:type="dxa"/>
          </w:tcPr>
          <w:p w14:paraId="493600AB" w14:textId="77777777" w:rsidR="00636183" w:rsidRPr="00D21602" w:rsidRDefault="00636183" w:rsidP="004C7A69">
            <w:pPr>
              <w:pStyle w:val="ListParagraph"/>
              <w:rPr>
                <w:rFonts w:cs="Calibri"/>
              </w:rPr>
            </w:pPr>
            <w:r>
              <w:t>Arrange for repairs to be carried out on netting and the gates of the MUGA.</w:t>
            </w:r>
          </w:p>
        </w:tc>
        <w:tc>
          <w:tcPr>
            <w:tcW w:w="3215" w:type="dxa"/>
          </w:tcPr>
          <w:p w14:paraId="37C477B7" w14:textId="77777777" w:rsidR="00636183" w:rsidRPr="00796CD9" w:rsidRDefault="00796CD9" w:rsidP="004C7A69">
            <w:pPr>
              <w:pStyle w:val="ListParagraph"/>
            </w:pPr>
            <w:r>
              <w:t>All works had been completed</w:t>
            </w:r>
          </w:p>
        </w:tc>
      </w:tr>
      <w:tr w:rsidR="00636183" w:rsidRPr="00D21602" w14:paraId="2709AE8E" w14:textId="77777777" w:rsidTr="004C7A69">
        <w:trPr>
          <w:trHeight w:val="959"/>
        </w:trPr>
        <w:tc>
          <w:tcPr>
            <w:tcW w:w="845" w:type="dxa"/>
          </w:tcPr>
          <w:p w14:paraId="0D6C844E" w14:textId="77777777" w:rsidR="00636183" w:rsidRDefault="00636183" w:rsidP="004C7A69">
            <w:pPr>
              <w:pStyle w:val="ListParagraph"/>
            </w:pPr>
            <w:r>
              <w:t>7</w:t>
            </w:r>
          </w:p>
        </w:tc>
        <w:tc>
          <w:tcPr>
            <w:tcW w:w="6141" w:type="dxa"/>
          </w:tcPr>
          <w:p w14:paraId="171C6753" w14:textId="77777777" w:rsidR="00636183" w:rsidRPr="00D21602" w:rsidRDefault="00636183" w:rsidP="004C7A69">
            <w:pPr>
              <w:pStyle w:val="ListParagraph"/>
              <w:rPr>
                <w:rFonts w:cs="Calibri"/>
              </w:rPr>
            </w:pPr>
            <w:r>
              <w:t>As</w:t>
            </w:r>
            <w:r w:rsidR="00E85BAA">
              <w:t>k</w:t>
            </w:r>
            <w:r>
              <w:t xml:space="preserve"> the Neighbourhood Highways Manager to pursue the provision of a </w:t>
            </w:r>
            <w:proofErr w:type="gramStart"/>
            <w:r>
              <w:t>street light</w:t>
            </w:r>
            <w:proofErr w:type="gramEnd"/>
            <w:r>
              <w:t xml:space="preserve"> to illuminate the steps linking Great Hill to The Gardens.</w:t>
            </w:r>
          </w:p>
        </w:tc>
        <w:tc>
          <w:tcPr>
            <w:tcW w:w="3215" w:type="dxa"/>
          </w:tcPr>
          <w:p w14:paraId="37B49D77" w14:textId="77777777" w:rsidR="00636183" w:rsidRPr="00472C26" w:rsidRDefault="00796CD9" w:rsidP="004C7A69">
            <w:pPr>
              <w:pStyle w:val="ListParagraph"/>
            </w:pPr>
            <w:r>
              <w:t>Response awaited</w:t>
            </w:r>
          </w:p>
        </w:tc>
      </w:tr>
      <w:tr w:rsidR="00636183" w:rsidRPr="00D21602" w14:paraId="59C7FB88" w14:textId="77777777" w:rsidTr="004C7A69">
        <w:trPr>
          <w:trHeight w:val="959"/>
        </w:trPr>
        <w:tc>
          <w:tcPr>
            <w:tcW w:w="845" w:type="dxa"/>
          </w:tcPr>
          <w:p w14:paraId="397A4CA3" w14:textId="77777777" w:rsidR="00636183" w:rsidRDefault="00636183" w:rsidP="004C7A69">
            <w:pPr>
              <w:pStyle w:val="ListParagraph"/>
            </w:pPr>
            <w:r>
              <w:t>8</w:t>
            </w:r>
          </w:p>
        </w:tc>
        <w:tc>
          <w:tcPr>
            <w:tcW w:w="6141" w:type="dxa"/>
          </w:tcPr>
          <w:p w14:paraId="23DAD4E5" w14:textId="77777777" w:rsidR="00636183" w:rsidRPr="00D21602" w:rsidRDefault="00636183" w:rsidP="004C7A69">
            <w:pPr>
              <w:pStyle w:val="ListParagraph"/>
              <w:rPr>
                <w:rFonts w:cs="Calibri"/>
              </w:rPr>
            </w:pPr>
            <w:r>
              <w:t>Station Hill VAS: Arrange for the landowner to provide written consent to access their land.</w:t>
            </w:r>
          </w:p>
        </w:tc>
        <w:tc>
          <w:tcPr>
            <w:tcW w:w="3215" w:type="dxa"/>
          </w:tcPr>
          <w:p w14:paraId="1D261A34" w14:textId="77777777" w:rsidR="00636183" w:rsidRPr="00D16188" w:rsidRDefault="00796CD9" w:rsidP="004C7A69">
            <w:pPr>
              <w:pStyle w:val="ListParagraph"/>
            </w:pPr>
            <w:r>
              <w:t>Completed</w:t>
            </w:r>
          </w:p>
        </w:tc>
      </w:tr>
      <w:tr w:rsidR="00636183" w:rsidRPr="00D21602" w14:paraId="44A2B76C" w14:textId="77777777" w:rsidTr="004C7A69">
        <w:trPr>
          <w:trHeight w:val="959"/>
        </w:trPr>
        <w:tc>
          <w:tcPr>
            <w:tcW w:w="845" w:type="dxa"/>
          </w:tcPr>
          <w:p w14:paraId="6809648C" w14:textId="77777777" w:rsidR="00636183" w:rsidRDefault="00636183" w:rsidP="004C7A69">
            <w:pPr>
              <w:pStyle w:val="ListParagraph"/>
            </w:pPr>
            <w:r>
              <w:lastRenderedPageBreak/>
              <w:t>9</w:t>
            </w:r>
          </w:p>
        </w:tc>
        <w:tc>
          <w:tcPr>
            <w:tcW w:w="6141" w:type="dxa"/>
          </w:tcPr>
          <w:p w14:paraId="4B634E63" w14:textId="77777777" w:rsidR="00636183" w:rsidRPr="00D21602" w:rsidRDefault="00636183" w:rsidP="004C7A69">
            <w:pPr>
              <w:pStyle w:val="ListParagraph"/>
              <w:rPr>
                <w:rFonts w:cs="Calibri"/>
              </w:rPr>
            </w:pPr>
            <w:r>
              <w:t>Exeter Road VAS: Councillor Chris Webb to approach landowner</w:t>
            </w:r>
          </w:p>
        </w:tc>
        <w:tc>
          <w:tcPr>
            <w:tcW w:w="3215" w:type="dxa"/>
          </w:tcPr>
          <w:p w14:paraId="3BC30BA6" w14:textId="77777777" w:rsidR="00636183" w:rsidRPr="00472C26" w:rsidRDefault="00796CD9" w:rsidP="004C7A69">
            <w:pPr>
              <w:pStyle w:val="ListParagraph"/>
              <w:rPr>
                <w:rFonts w:cs="Calibri"/>
              </w:rPr>
            </w:pPr>
            <w:r>
              <w:t>Outstanding due to Councillor Webb having stood down as a councillor.</w:t>
            </w:r>
          </w:p>
        </w:tc>
      </w:tr>
    </w:tbl>
    <w:p w14:paraId="31637517" w14:textId="77777777" w:rsidR="00636183" w:rsidRDefault="00636183" w:rsidP="00C56356">
      <w:bookmarkStart w:id="1" w:name="_Hlk58851580"/>
    </w:p>
    <w:p w14:paraId="24BA9EFB" w14:textId="77777777" w:rsidR="00C56356" w:rsidRPr="00C56356" w:rsidRDefault="00076A2C" w:rsidP="00C56356">
      <w:pPr>
        <w:pStyle w:val="Heading2"/>
      </w:pPr>
      <w:r>
        <w:t xml:space="preserve">Ratification of the minutes of the </w:t>
      </w:r>
      <w:r w:rsidR="001D2CF6">
        <w:t>Planning</w:t>
      </w:r>
      <w:r>
        <w:t xml:space="preserve"> Committee meeting held on</w:t>
      </w:r>
      <w:r w:rsidR="00914F7F">
        <w:t xml:space="preserve"> </w:t>
      </w:r>
      <w:r w:rsidR="00636183">
        <w:t>18 April</w:t>
      </w:r>
      <w:r w:rsidR="00914F7F">
        <w:t xml:space="preserve"> </w:t>
      </w:r>
      <w:proofErr w:type="gramStart"/>
      <w:r w:rsidR="00914F7F">
        <w:t>2023</w:t>
      </w:r>
      <w:r>
        <w:t xml:space="preserve"> :</w:t>
      </w:r>
      <w:proofErr w:type="gramEnd"/>
      <w:r>
        <w:rPr>
          <w:bCs/>
        </w:rPr>
        <w:t xml:space="preserve"> </w:t>
      </w:r>
    </w:p>
    <w:p w14:paraId="4F8FB870" w14:textId="6B909540" w:rsidR="00FD5F7C" w:rsidRPr="00593496" w:rsidRDefault="00076A2C" w:rsidP="00C56356">
      <w:pPr>
        <w:rPr>
          <w:b/>
          <w:u w:val="single"/>
        </w:rPr>
      </w:pPr>
      <w:r>
        <w:t xml:space="preserve">Agreed as a true record. Proposed by Councillor </w:t>
      </w:r>
      <w:r w:rsidR="00593496">
        <w:t>McCormick</w:t>
      </w:r>
      <w:r w:rsidR="002E6DA9">
        <w:t xml:space="preserve"> a</w:t>
      </w:r>
      <w:r>
        <w:t xml:space="preserve">nd seconded by Councillor </w:t>
      </w:r>
      <w:r w:rsidR="00796CD9">
        <w:t>Bowling</w:t>
      </w:r>
      <w:r w:rsidR="00226DD9">
        <w:t>.</w:t>
      </w:r>
    </w:p>
    <w:p w14:paraId="57A38CA8" w14:textId="77777777" w:rsidR="00593496" w:rsidRDefault="00593496" w:rsidP="00C56356"/>
    <w:p w14:paraId="73A740FF" w14:textId="77777777" w:rsidR="00C56356" w:rsidRPr="00C56356" w:rsidRDefault="00593496" w:rsidP="00C56356">
      <w:pPr>
        <w:pStyle w:val="Heading2"/>
      </w:pPr>
      <w:r>
        <w:t xml:space="preserve">Ratification of the minutes of the </w:t>
      </w:r>
      <w:r w:rsidR="00636183">
        <w:t>Town Hall &amp; Finance</w:t>
      </w:r>
      <w:r>
        <w:t xml:space="preserve"> Committee meeting held on </w:t>
      </w:r>
      <w:r w:rsidR="00636183">
        <w:t>5 April</w:t>
      </w:r>
      <w:r>
        <w:t xml:space="preserve"> </w:t>
      </w:r>
      <w:proofErr w:type="gramStart"/>
      <w:r>
        <w:t>2023 :</w:t>
      </w:r>
      <w:proofErr w:type="gramEnd"/>
      <w:r>
        <w:rPr>
          <w:bCs/>
        </w:rPr>
        <w:t xml:space="preserve"> </w:t>
      </w:r>
    </w:p>
    <w:p w14:paraId="3857FF6B" w14:textId="2671B7DC" w:rsidR="00593496" w:rsidRPr="00593496" w:rsidRDefault="00593496" w:rsidP="00C56356">
      <w:pPr>
        <w:rPr>
          <w:b/>
          <w:u w:val="single"/>
        </w:rPr>
      </w:pPr>
      <w:r>
        <w:t xml:space="preserve">Agreed as a true record. Proposed by Councillor </w:t>
      </w:r>
      <w:r w:rsidR="00796CD9">
        <w:t>Lillington</w:t>
      </w:r>
      <w:r>
        <w:t xml:space="preserve"> and seconded by Councillor </w:t>
      </w:r>
      <w:r w:rsidR="00796CD9">
        <w:t>Bowling</w:t>
      </w:r>
      <w:r>
        <w:t>.</w:t>
      </w:r>
    </w:p>
    <w:p w14:paraId="22EE856A" w14:textId="77777777" w:rsidR="00593496" w:rsidRDefault="00593496" w:rsidP="004C7A69">
      <w:pPr>
        <w:pStyle w:val="ListParagraph"/>
      </w:pPr>
    </w:p>
    <w:p w14:paraId="1B29D839" w14:textId="77777777" w:rsidR="00C56356" w:rsidRDefault="00706CBC" w:rsidP="00C56356">
      <w:pPr>
        <w:pStyle w:val="Heading2"/>
        <w:rPr>
          <w:bCs/>
        </w:rPr>
      </w:pPr>
      <w:r w:rsidRPr="00706CBC">
        <w:t>Review</w:t>
      </w:r>
      <w:r>
        <w:t xml:space="preserve"> of direct debit payments for 2023/24</w:t>
      </w:r>
      <w:bookmarkStart w:id="2" w:name="_Hlk135823414"/>
      <w:r w:rsidR="006439F8">
        <w:t>.</w:t>
      </w:r>
      <w:r w:rsidR="006439F8">
        <w:rPr>
          <w:bCs/>
        </w:rPr>
        <w:t xml:space="preserve"> </w:t>
      </w:r>
    </w:p>
    <w:p w14:paraId="3380E94F" w14:textId="72755AD0" w:rsidR="00FD5F7C" w:rsidRPr="00706CBC" w:rsidRDefault="006439F8" w:rsidP="00C56356">
      <w:r>
        <w:t>Unanimously agreed. Proposed by Councillor Bowling and seconded by Councillor Sherwood.</w:t>
      </w:r>
      <w:r w:rsidR="008201D3" w:rsidRPr="00706CBC">
        <w:t xml:space="preserve"> </w:t>
      </w:r>
    </w:p>
    <w:bookmarkEnd w:id="2"/>
    <w:p w14:paraId="73833F35" w14:textId="77777777" w:rsidR="00EE4649" w:rsidRDefault="00EE4649" w:rsidP="00C56356"/>
    <w:p w14:paraId="7B51A3B9" w14:textId="77777777" w:rsidR="00C56356" w:rsidRDefault="00706CBC" w:rsidP="00C56356">
      <w:pPr>
        <w:pStyle w:val="Heading2"/>
        <w:rPr>
          <w:bCs/>
        </w:rPr>
      </w:pPr>
      <w:r>
        <w:t>Review of the Council’s membership of other bodies</w:t>
      </w:r>
      <w:proofErr w:type="gramStart"/>
      <w:r>
        <w:t>.</w:t>
      </w:r>
      <w:r w:rsidR="006439F8">
        <w:rPr>
          <w:bCs/>
        </w:rPr>
        <w:t xml:space="preserve"> </w:t>
      </w:r>
      <w:r w:rsidR="006439F8">
        <w:t>.</w:t>
      </w:r>
      <w:proofErr w:type="gramEnd"/>
      <w:r w:rsidR="006439F8">
        <w:rPr>
          <w:bCs/>
        </w:rPr>
        <w:t xml:space="preserve"> </w:t>
      </w:r>
    </w:p>
    <w:p w14:paraId="0D1CC759" w14:textId="2F58C385" w:rsidR="0089662B" w:rsidRPr="006439F8" w:rsidRDefault="006439F8" w:rsidP="00C56356">
      <w:r>
        <w:t>Unanimously agreed. Proposed by Councillor Lillington and seconded by Councillor Hares.</w:t>
      </w:r>
      <w:r w:rsidRPr="00706CBC">
        <w:t xml:space="preserve"> </w:t>
      </w:r>
    </w:p>
    <w:p w14:paraId="241854CF" w14:textId="77777777" w:rsidR="00215E87" w:rsidRDefault="00215E87" w:rsidP="004C7A69">
      <w:pPr>
        <w:pStyle w:val="ListParagraph"/>
      </w:pPr>
    </w:p>
    <w:p w14:paraId="390A46B0" w14:textId="77777777" w:rsidR="00C56356" w:rsidRPr="00C56356" w:rsidRDefault="00806BCB" w:rsidP="00C56356">
      <w:pPr>
        <w:pStyle w:val="Heading2"/>
      </w:pPr>
      <w:r>
        <w:t>A</w:t>
      </w:r>
      <w:r w:rsidR="00706CBC">
        <w:t>cceptance of end of ye</w:t>
      </w:r>
      <w:r w:rsidR="006439F8">
        <w:t>a</w:t>
      </w:r>
      <w:r w:rsidR="00706CBC">
        <w:t>r Internal Audit report</w:t>
      </w:r>
      <w:r w:rsidR="006439F8">
        <w:t>.</w:t>
      </w:r>
      <w:r w:rsidR="006439F8">
        <w:rPr>
          <w:bCs/>
        </w:rPr>
        <w:t xml:space="preserve"> </w:t>
      </w:r>
    </w:p>
    <w:p w14:paraId="547A5ADF" w14:textId="0602EB51" w:rsidR="00215E87" w:rsidRPr="003361C6" w:rsidRDefault="006439F8" w:rsidP="00C56356">
      <w:pPr>
        <w:rPr>
          <w:b/>
          <w:u w:val="single"/>
        </w:rPr>
      </w:pPr>
      <w:r>
        <w:t>Unanimously agreed. Proposed by Councillor McCormick and seconded by Councillor Lillington.</w:t>
      </w:r>
      <w:r w:rsidR="00806BCB">
        <w:t xml:space="preserve"> </w:t>
      </w:r>
    </w:p>
    <w:p w14:paraId="74FCF666" w14:textId="77777777" w:rsidR="003361C6" w:rsidRDefault="003361C6" w:rsidP="004C7A69">
      <w:pPr>
        <w:pStyle w:val="ListParagraph"/>
      </w:pPr>
    </w:p>
    <w:p w14:paraId="609A11C0" w14:textId="77777777" w:rsidR="00C56356" w:rsidRPr="00C56356" w:rsidRDefault="00D540C4" w:rsidP="00C56356">
      <w:pPr>
        <w:pStyle w:val="Heading2"/>
      </w:pPr>
      <w:r>
        <w:t xml:space="preserve"> </w:t>
      </w:r>
      <w:r w:rsidR="00706CBC">
        <w:t>Approval of the Annual Return Governance Statements for 2022/23</w:t>
      </w:r>
      <w:r w:rsidR="00E273A4">
        <w:t>.</w:t>
      </w:r>
      <w:r w:rsidR="00E273A4">
        <w:rPr>
          <w:bCs/>
        </w:rPr>
        <w:t xml:space="preserve"> </w:t>
      </w:r>
    </w:p>
    <w:p w14:paraId="27859BA5" w14:textId="5A46939F" w:rsidR="003361C6" w:rsidRPr="00D540C4" w:rsidRDefault="00E273A4" w:rsidP="00C56356">
      <w:pPr>
        <w:rPr>
          <w:b/>
          <w:u w:val="single"/>
        </w:rPr>
      </w:pPr>
      <w:r>
        <w:t>Unanimously agreed. Proposed by Councillor Lillington and seconded</w:t>
      </w:r>
      <w:r w:rsidR="00E85BAA">
        <w:t xml:space="preserve"> b</w:t>
      </w:r>
      <w:r>
        <w:t xml:space="preserve">y Councillor Bowling. The </w:t>
      </w:r>
      <w:proofErr w:type="gramStart"/>
      <w:r>
        <w:t>Mayor</w:t>
      </w:r>
      <w:proofErr w:type="gramEnd"/>
      <w:r>
        <w:t xml:space="preserve"> duly signed the governance statements.</w:t>
      </w:r>
    </w:p>
    <w:p w14:paraId="4BB0D4B2" w14:textId="77777777" w:rsidR="005D2E4B" w:rsidRDefault="005D2E4B" w:rsidP="004C7A69">
      <w:pPr>
        <w:pStyle w:val="ListParagraph"/>
      </w:pPr>
    </w:p>
    <w:p w14:paraId="7276B3F1" w14:textId="77777777" w:rsidR="00C56356" w:rsidRDefault="00706CBC" w:rsidP="00C56356">
      <w:pPr>
        <w:pStyle w:val="Heading2"/>
      </w:pPr>
      <w:r>
        <w:t xml:space="preserve">Approval of the Annual Return Accounting Statements for 2022/23. </w:t>
      </w:r>
    </w:p>
    <w:p w14:paraId="59DC7CA4" w14:textId="11A7EE89" w:rsidR="00EB0D70" w:rsidRPr="00EB0D70" w:rsidRDefault="00E273A4" w:rsidP="004C7A69">
      <w:pPr>
        <w:rPr>
          <w:b/>
          <w:u w:val="single"/>
        </w:rPr>
      </w:pPr>
      <w:r>
        <w:t xml:space="preserve">Unanimously agreed. Proposed by Councillor Sherwood and seconded by Councillor Lillington. The </w:t>
      </w:r>
      <w:proofErr w:type="gramStart"/>
      <w:r>
        <w:t>Mayor</w:t>
      </w:r>
      <w:proofErr w:type="gramEnd"/>
      <w:r>
        <w:t xml:space="preserve"> then signed the accounting statements. </w:t>
      </w:r>
      <w:r w:rsidR="00FA1DAB">
        <w:t xml:space="preserve">  </w:t>
      </w:r>
    </w:p>
    <w:p w14:paraId="7AA68075" w14:textId="77777777" w:rsidR="00EB0D70" w:rsidRDefault="00EB0D70" w:rsidP="004C7A69">
      <w:pPr>
        <w:pStyle w:val="ListParagraph"/>
      </w:pPr>
    </w:p>
    <w:p w14:paraId="50C91E8D" w14:textId="77777777" w:rsidR="00C56356" w:rsidRDefault="00A610BB" w:rsidP="00C56356">
      <w:pPr>
        <w:pStyle w:val="Heading2"/>
      </w:pPr>
      <w:r>
        <w:t xml:space="preserve">Exercise of Public Rights: The Council agrees that the notice will be published </w:t>
      </w:r>
      <w:r w:rsidR="00AA1946">
        <w:t>on the Council website on Friday 2 June with the public rights period commencing on Monday 5 June and ending on Friday 14 July.</w:t>
      </w:r>
    </w:p>
    <w:p w14:paraId="609B0362" w14:textId="400B63ED" w:rsidR="007421B7" w:rsidRDefault="00E273A4" w:rsidP="00C56356">
      <w:pPr>
        <w:rPr>
          <w:b/>
          <w:u w:val="single"/>
        </w:rPr>
      </w:pPr>
      <w:r>
        <w:t xml:space="preserve">Unanimously agreed. Proposed by Councillor Bowling and seconded by Councillor Lillington.   </w:t>
      </w:r>
    </w:p>
    <w:p w14:paraId="35DDC29C" w14:textId="77777777" w:rsidR="007421B7" w:rsidRDefault="007421B7" w:rsidP="004C7A69">
      <w:pPr>
        <w:pStyle w:val="ListParagraph"/>
      </w:pPr>
    </w:p>
    <w:p w14:paraId="4F167932" w14:textId="77777777" w:rsidR="00C56356" w:rsidRPr="00C56356" w:rsidRDefault="00AA1946" w:rsidP="00C56356">
      <w:pPr>
        <w:pStyle w:val="Heading2"/>
      </w:pPr>
      <w:r>
        <w:t>Review of bank signatories and internet banking authorisers:</w:t>
      </w:r>
      <w:r w:rsidR="00E273A4">
        <w:t xml:space="preserve"> </w:t>
      </w:r>
    </w:p>
    <w:p w14:paraId="177FA5C1" w14:textId="4EA5F0DF" w:rsidR="00AA1946" w:rsidRDefault="00E273A4" w:rsidP="00C56356">
      <w:pPr>
        <w:rPr>
          <w:b/>
          <w:u w:val="single"/>
        </w:rPr>
      </w:pPr>
      <w:r>
        <w:t xml:space="preserve">Unanimously agreed. Proposed by Councillor Hadley and seconded by Councillor Bayley. Authorised signatories are Councillors Lillington, Hares, </w:t>
      </w:r>
      <w:proofErr w:type="gramStart"/>
      <w:r>
        <w:t>Sherwood</w:t>
      </w:r>
      <w:proofErr w:type="gramEnd"/>
      <w:r>
        <w:t xml:space="preserve"> and Webb. </w:t>
      </w:r>
      <w:proofErr w:type="gramStart"/>
      <w:r>
        <w:t>Al</w:t>
      </w:r>
      <w:r w:rsidR="00E85BAA">
        <w:t>s</w:t>
      </w:r>
      <w:r>
        <w:t>o</w:t>
      </w:r>
      <w:proofErr w:type="gramEnd"/>
      <w:r>
        <w:t xml:space="preserve"> the Clerk and Deputy Clerk. </w:t>
      </w:r>
    </w:p>
    <w:p w14:paraId="170690BE" w14:textId="77777777" w:rsidR="00AA1946" w:rsidRDefault="00AA1946" w:rsidP="004C7A69">
      <w:pPr>
        <w:pStyle w:val="ListParagraph"/>
      </w:pPr>
    </w:p>
    <w:p w14:paraId="6F553BB2" w14:textId="77777777" w:rsidR="00C56356" w:rsidRPr="00C56356" w:rsidRDefault="00AA1946" w:rsidP="00C56356">
      <w:pPr>
        <w:pStyle w:val="Heading2"/>
      </w:pPr>
      <w:r>
        <w:t>Adoption of the Town Council’s Code of Conduct.</w:t>
      </w:r>
      <w:r w:rsidR="00E273A4">
        <w:t xml:space="preserve"> </w:t>
      </w:r>
    </w:p>
    <w:p w14:paraId="71EB8244" w14:textId="2C34595E" w:rsidR="00AA1946" w:rsidRDefault="00E273A4" w:rsidP="00C56356">
      <w:pPr>
        <w:rPr>
          <w:b/>
          <w:u w:val="single"/>
        </w:rPr>
      </w:pPr>
      <w:r>
        <w:t>Unanimously agreed. Proposed by Councillor Bowling and seconded by Councillor Hares.</w:t>
      </w:r>
    </w:p>
    <w:p w14:paraId="72F16236" w14:textId="77777777" w:rsidR="00AA1946" w:rsidRDefault="00AA1946" w:rsidP="004C7A69">
      <w:pPr>
        <w:pStyle w:val="ListParagraph"/>
      </w:pPr>
    </w:p>
    <w:p w14:paraId="335E363A" w14:textId="77777777" w:rsidR="00C56356" w:rsidRPr="00C56356" w:rsidRDefault="00AA1946" w:rsidP="00C56356">
      <w:pPr>
        <w:pStyle w:val="Heading2"/>
      </w:pPr>
      <w:r>
        <w:t>Determination of the membership of committees.</w:t>
      </w:r>
      <w:r w:rsidR="00E273A4">
        <w:t xml:space="preserve"> </w:t>
      </w:r>
    </w:p>
    <w:p w14:paraId="3151A708" w14:textId="33DFFF9F" w:rsidR="00AA1946" w:rsidRDefault="00E273A4" w:rsidP="00C56356">
      <w:pPr>
        <w:rPr>
          <w:b/>
          <w:u w:val="single"/>
        </w:rPr>
      </w:pPr>
      <w:r>
        <w:t xml:space="preserve">Unanimously agreed. Proposed by Councillor Sherwood and seconded by Councillor Bayley. </w:t>
      </w:r>
    </w:p>
    <w:p w14:paraId="2481A9A9" w14:textId="77777777" w:rsidR="00AA1946" w:rsidRDefault="00AA1946" w:rsidP="004C7A69">
      <w:pPr>
        <w:pStyle w:val="ListParagraph"/>
      </w:pPr>
    </w:p>
    <w:p w14:paraId="5077EE46" w14:textId="77777777" w:rsidR="00C56356" w:rsidRPr="00C56356" w:rsidRDefault="00AA1946" w:rsidP="00C56356">
      <w:pPr>
        <w:pStyle w:val="Heading2"/>
      </w:pPr>
      <w:r>
        <w:t>Review of terms of reference of committees.</w:t>
      </w:r>
      <w:r w:rsidR="00E273A4">
        <w:t xml:space="preserve"> </w:t>
      </w:r>
    </w:p>
    <w:p w14:paraId="1D568460" w14:textId="40532324" w:rsidR="00AA1946" w:rsidRDefault="00E273A4" w:rsidP="00C56356">
      <w:pPr>
        <w:rPr>
          <w:b/>
          <w:u w:val="single"/>
        </w:rPr>
      </w:pPr>
      <w:r>
        <w:t>The Clerk advised that he had reduced the required number of councillors on each committee from seven to five to reflect that the council was currently operating at reduced</w:t>
      </w:r>
      <w:r w:rsidR="00587B0E">
        <w:t xml:space="preserve"> strength. Unanimously agreed. Proposed by Councillor Lillington and seconded by Councillor McCormick.</w:t>
      </w:r>
      <w:r>
        <w:t xml:space="preserve"> </w:t>
      </w:r>
    </w:p>
    <w:p w14:paraId="1B211166" w14:textId="77777777" w:rsidR="00AA1946" w:rsidRDefault="00AA1946" w:rsidP="004C7A69">
      <w:pPr>
        <w:pStyle w:val="ListParagraph"/>
      </w:pPr>
    </w:p>
    <w:p w14:paraId="35D9F08A" w14:textId="77777777" w:rsidR="00C56356" w:rsidRPr="00C56356" w:rsidRDefault="00AA1946" w:rsidP="00C56356">
      <w:pPr>
        <w:pStyle w:val="Heading2"/>
      </w:pPr>
      <w:r>
        <w:t>Review and adoption of financial regulations, financial risk assessment and internal financial controls.</w:t>
      </w:r>
      <w:r w:rsidR="00B70176">
        <w:t xml:space="preserve"> </w:t>
      </w:r>
    </w:p>
    <w:p w14:paraId="5EA52435" w14:textId="23FCD73C" w:rsidR="00AA1946" w:rsidRDefault="00B70176" w:rsidP="00C56356">
      <w:pPr>
        <w:rPr>
          <w:b/>
          <w:u w:val="single"/>
        </w:rPr>
      </w:pPr>
      <w:r>
        <w:t xml:space="preserve">Unanimously agreed. Proposed by Councillor Hares and seconded by Councillor Sherwood. Councillor McCormick asked that these three documents be redrafted next year to reflect that </w:t>
      </w:r>
      <w:r>
        <w:lastRenderedPageBreak/>
        <w:t xml:space="preserve">almost all the council’s payments were made by ACT and DD rather than by cheque. </w:t>
      </w:r>
      <w:r>
        <w:rPr>
          <w:b/>
        </w:rPr>
        <w:t>(Action point 4)</w:t>
      </w:r>
      <w:r>
        <w:t xml:space="preserve"> </w:t>
      </w:r>
    </w:p>
    <w:p w14:paraId="006B0144" w14:textId="77777777" w:rsidR="00AA1946" w:rsidRDefault="00AA1946" w:rsidP="004C7A69">
      <w:pPr>
        <w:pStyle w:val="ListParagraph"/>
      </w:pPr>
    </w:p>
    <w:p w14:paraId="01D06D84" w14:textId="77777777" w:rsidR="004C7A69" w:rsidRPr="004C7A69" w:rsidRDefault="00AA1946" w:rsidP="00C56356">
      <w:pPr>
        <w:pStyle w:val="Heading2"/>
        <w:rPr>
          <w:bCs/>
        </w:rPr>
      </w:pPr>
      <w:r w:rsidRPr="004C7A69">
        <w:rPr>
          <w:bCs/>
        </w:rPr>
        <w:t>Review and adoption of the Council’s investment strategy.</w:t>
      </w:r>
      <w:r w:rsidR="00BC0E2E" w:rsidRPr="004C7A69">
        <w:rPr>
          <w:bCs/>
        </w:rPr>
        <w:t xml:space="preserve"> </w:t>
      </w:r>
    </w:p>
    <w:p w14:paraId="241C326C" w14:textId="540FEBA8" w:rsidR="00AA1946" w:rsidRDefault="00BC0E2E" w:rsidP="004C7A69">
      <w:pPr>
        <w:rPr>
          <w:b/>
          <w:u w:val="single"/>
        </w:rPr>
      </w:pPr>
      <w:r>
        <w:t xml:space="preserve">The Clerk advised that the Town Hall &amp; Finance Committee had decided to invest £100,000 in a </w:t>
      </w:r>
      <w:proofErr w:type="gramStart"/>
      <w:r>
        <w:t>nine month</w:t>
      </w:r>
      <w:proofErr w:type="gramEnd"/>
      <w:r>
        <w:t xml:space="preserve"> fixed term bond when they met on 5 April. However, since then, an additional £45,000 in CIL funds had been received. He invited councillors to consider whether they wanted to increase the amount invested. After discussion councillors unanimously agreed to increase the amount to £140,000. This was proposed by Councillor Lillington and seconded by Councillor McCormick. </w:t>
      </w:r>
      <w:r>
        <w:rPr>
          <w:b/>
        </w:rPr>
        <w:t>(Action point 5)</w:t>
      </w:r>
      <w:r>
        <w:t xml:space="preserve"> </w:t>
      </w:r>
    </w:p>
    <w:p w14:paraId="68C70CDC" w14:textId="77777777" w:rsidR="00AA1946" w:rsidRDefault="00AA1946" w:rsidP="004C7A69">
      <w:pPr>
        <w:pStyle w:val="ListParagraph"/>
      </w:pPr>
    </w:p>
    <w:p w14:paraId="6CFE8B1B" w14:textId="2E919969" w:rsidR="00C56356" w:rsidRPr="00C56356" w:rsidRDefault="00AA1946" w:rsidP="004C7A69">
      <w:pPr>
        <w:pStyle w:val="Heading2"/>
      </w:pPr>
      <w:r w:rsidRPr="00C56356">
        <w:t>Review of asset register.</w:t>
      </w:r>
    </w:p>
    <w:p w14:paraId="37453F08" w14:textId="04EDAC83" w:rsidR="00AA1946" w:rsidRDefault="009A0654" w:rsidP="004C7A69">
      <w:pPr>
        <w:rPr>
          <w:b/>
          <w:u w:val="single"/>
        </w:rPr>
      </w:pPr>
      <w:r>
        <w:t>Unanimously agreed. Proposed by Councillor McCormick and seconded by Councillor Lillington.</w:t>
      </w:r>
    </w:p>
    <w:p w14:paraId="768FF5A9" w14:textId="77777777" w:rsidR="00AA1946" w:rsidRDefault="00AA1946" w:rsidP="004C7A69">
      <w:pPr>
        <w:pStyle w:val="ListParagraph"/>
      </w:pPr>
    </w:p>
    <w:p w14:paraId="64A03DC2" w14:textId="77777777" w:rsidR="00C56356" w:rsidRPr="00C56356" w:rsidRDefault="00AA1946" w:rsidP="004C7A69">
      <w:pPr>
        <w:pStyle w:val="Heading2"/>
      </w:pPr>
      <w:r>
        <w:t>Review of insurance arrangements.</w:t>
      </w:r>
      <w:r w:rsidR="009A0654">
        <w:t xml:space="preserve"> </w:t>
      </w:r>
    </w:p>
    <w:p w14:paraId="0BD059D8" w14:textId="22B714A8" w:rsidR="00AA1946" w:rsidRDefault="009A0654" w:rsidP="004C7A69">
      <w:pPr>
        <w:rPr>
          <w:b/>
          <w:u w:val="single"/>
        </w:rPr>
      </w:pPr>
      <w:r>
        <w:t>Unanimously agreed. Proposed by Councillor McCormick and seconded by Councillor Lillington.</w:t>
      </w:r>
    </w:p>
    <w:p w14:paraId="53137A46" w14:textId="77777777" w:rsidR="00AA1946" w:rsidRDefault="00AA1946" w:rsidP="004C7A69">
      <w:pPr>
        <w:pStyle w:val="ListParagraph"/>
      </w:pPr>
    </w:p>
    <w:p w14:paraId="0434961A" w14:textId="77777777" w:rsidR="00C56356" w:rsidRPr="00C56356" w:rsidRDefault="00AA1946" w:rsidP="004C7A69">
      <w:pPr>
        <w:pStyle w:val="Heading2"/>
      </w:pPr>
      <w:r>
        <w:t>Adoption of Standing Orders.</w:t>
      </w:r>
      <w:r w:rsidR="009A0654">
        <w:t xml:space="preserve"> </w:t>
      </w:r>
    </w:p>
    <w:p w14:paraId="2D46C239" w14:textId="726E1550" w:rsidR="00AA1946" w:rsidRDefault="009A0654" w:rsidP="004C7A69">
      <w:pPr>
        <w:rPr>
          <w:b/>
          <w:u w:val="single"/>
        </w:rPr>
      </w:pPr>
      <w:r>
        <w:t xml:space="preserve">Unanimously agreed. Proposed by Councillor Hares and seconded by Councillor Webb. The Clerk was asked to redraft for next year to remove the gender specific terms used. </w:t>
      </w:r>
      <w:r>
        <w:rPr>
          <w:b/>
        </w:rPr>
        <w:t>(Action point 6)</w:t>
      </w:r>
    </w:p>
    <w:p w14:paraId="0E95C2AD" w14:textId="77777777" w:rsidR="00AA1946" w:rsidRDefault="00AA1946" w:rsidP="004C7A69">
      <w:pPr>
        <w:pStyle w:val="ListParagraph"/>
      </w:pPr>
    </w:p>
    <w:p w14:paraId="70C3ADEC" w14:textId="77777777" w:rsidR="00C56356" w:rsidRPr="00C56356" w:rsidRDefault="00AA1946" w:rsidP="004C7A69">
      <w:pPr>
        <w:pStyle w:val="Heading2"/>
      </w:pPr>
      <w:r>
        <w:t>The Council agrees to the transfer of £6,500 from general funds to the Building Maintenance account.</w:t>
      </w:r>
      <w:r w:rsidR="0038537D">
        <w:t xml:space="preserve"> </w:t>
      </w:r>
    </w:p>
    <w:p w14:paraId="225A22A4" w14:textId="706F169E" w:rsidR="00AA1946" w:rsidRDefault="0038537D" w:rsidP="004C7A69">
      <w:pPr>
        <w:rPr>
          <w:b/>
          <w:u w:val="single"/>
        </w:rPr>
      </w:pPr>
      <w:r>
        <w:t xml:space="preserve">Unanimously agreed. Proposed by Councillor McCormick and seconded by Councillor Sherwood. </w:t>
      </w:r>
      <w:r>
        <w:rPr>
          <w:b/>
        </w:rPr>
        <w:t>(Action point 7)</w:t>
      </w:r>
    </w:p>
    <w:p w14:paraId="76EFC577" w14:textId="77777777" w:rsidR="00AA1946" w:rsidRDefault="00AA1946" w:rsidP="004C7A69">
      <w:pPr>
        <w:pStyle w:val="ListParagraph"/>
      </w:pPr>
    </w:p>
    <w:p w14:paraId="39998D37" w14:textId="77777777" w:rsidR="00C56356" w:rsidRDefault="00AA1946" w:rsidP="004C7A69">
      <w:pPr>
        <w:pStyle w:val="Heading2"/>
      </w:pPr>
      <w:r w:rsidRPr="006D0F0E">
        <w:t>The C</w:t>
      </w:r>
      <w:r w:rsidR="006D0F0E" w:rsidRPr="006D0F0E">
        <w:t>o</w:t>
      </w:r>
      <w:r w:rsidRPr="006D0F0E">
        <w:t>uncil agrees that £1,500 should be provided as a section 137 grant to CCP.</w:t>
      </w:r>
      <w:r w:rsidR="006D0F0E" w:rsidRPr="006D0F0E">
        <w:t xml:space="preserve"> </w:t>
      </w:r>
    </w:p>
    <w:p w14:paraId="677768E7" w14:textId="1DF420C3" w:rsidR="00AA1946" w:rsidRPr="006D0F0E" w:rsidRDefault="006D0F0E" w:rsidP="004C7A69">
      <w:r w:rsidRPr="006D0F0E">
        <w:t xml:space="preserve">Councillors noted that the previous council had agreed to provide an annual grant to CCP outside of the normal section 137 grant bidding round. </w:t>
      </w:r>
      <w:r>
        <w:t>Some councillors queried whether it was fair to provide this to just one community group. After some discussion it was agreed that the one-off grant of £1,500 would be paid this year but CCP should be advised that they would, in future, need to apply in the grant bidding round.</w:t>
      </w:r>
      <w:r w:rsidR="00555812">
        <w:t xml:space="preserve"> This was proposed by Councillor Webb, seconded by Councillor Bowling, and agreed by seven votes to zero with two abstentions.</w:t>
      </w:r>
      <w:r>
        <w:t xml:space="preserve"> </w:t>
      </w:r>
      <w:r>
        <w:rPr>
          <w:b/>
        </w:rPr>
        <w:t>(Action point 8)</w:t>
      </w:r>
      <w:r>
        <w:t xml:space="preserve"> </w:t>
      </w:r>
    </w:p>
    <w:p w14:paraId="0818936C" w14:textId="77777777" w:rsidR="00CF1AEF" w:rsidRPr="00CF1AEF" w:rsidRDefault="00CF1AEF" w:rsidP="00C56356">
      <w:pPr>
        <w:pStyle w:val="BodyText"/>
      </w:pPr>
    </w:p>
    <w:bookmarkEnd w:id="1"/>
    <w:p w14:paraId="31DC4A9C" w14:textId="77777777" w:rsidR="00791E83" w:rsidRDefault="00516E67" w:rsidP="004C7A69">
      <w:pPr>
        <w:pStyle w:val="Heading2"/>
      </w:pPr>
      <w:r w:rsidRPr="00EF06C9">
        <w:t>Highways issues</w:t>
      </w:r>
    </w:p>
    <w:p w14:paraId="6B271B3C" w14:textId="77777777" w:rsidR="00EF06C9" w:rsidRDefault="00EF06C9" w:rsidP="004C7A69">
      <w:pPr>
        <w:pStyle w:val="ListParagraph"/>
      </w:pPr>
    </w:p>
    <w:p w14:paraId="564CC176" w14:textId="77777777" w:rsidR="00EF06C9" w:rsidRPr="00C56356" w:rsidRDefault="00382FA2" w:rsidP="004C7A69">
      <w:pPr>
        <w:pStyle w:val="ListParagraph"/>
        <w:numPr>
          <w:ilvl w:val="0"/>
          <w:numId w:val="11"/>
        </w:numPr>
        <w:rPr>
          <w:b/>
          <w:u w:val="single"/>
        </w:rPr>
      </w:pPr>
      <w:r>
        <w:t xml:space="preserve">Bus shelter on Station Hill: </w:t>
      </w:r>
      <w:r w:rsidR="002A3773">
        <w:t>Awaiting a final precise position from DCC Highways. We will then need to find a contactor to fit the concrete base</w:t>
      </w:r>
      <w:r w:rsidR="00DE1396">
        <w:t xml:space="preserve">. </w:t>
      </w:r>
      <w:r w:rsidR="002E220E" w:rsidRPr="00C56356">
        <w:rPr>
          <w:b/>
        </w:rPr>
        <w:t xml:space="preserve"> </w:t>
      </w:r>
      <w:r w:rsidR="00744095" w:rsidRPr="00C56356">
        <w:rPr>
          <w:b/>
        </w:rPr>
        <w:t xml:space="preserve"> </w:t>
      </w:r>
    </w:p>
    <w:p w14:paraId="59A69EA9" w14:textId="77777777" w:rsidR="00752515" w:rsidRPr="00C56356" w:rsidRDefault="002A3773" w:rsidP="004C7A69">
      <w:pPr>
        <w:pStyle w:val="ListParagraph"/>
        <w:numPr>
          <w:ilvl w:val="0"/>
          <w:numId w:val="11"/>
        </w:numPr>
        <w:rPr>
          <w:b/>
          <w:u w:val="single"/>
        </w:rPr>
      </w:pPr>
      <w:r>
        <w:t>Station Hill VAS: We are waiting for DCC Highways to erect the pole on which the VAS will be mounted.</w:t>
      </w:r>
    </w:p>
    <w:p w14:paraId="6821AE95" w14:textId="77777777" w:rsidR="00744095" w:rsidRPr="00C56356" w:rsidRDefault="002A3773" w:rsidP="004C7A69">
      <w:pPr>
        <w:pStyle w:val="ListParagraph"/>
        <w:numPr>
          <w:ilvl w:val="0"/>
          <w:numId w:val="11"/>
        </w:numPr>
        <w:rPr>
          <w:b/>
          <w:u w:val="single"/>
        </w:rPr>
      </w:pPr>
      <w:r>
        <w:t xml:space="preserve">Town Mills bus shelter: Councillors agreed that a quotation should be sought to replace the polycarbonate panels with toughened glass. </w:t>
      </w:r>
      <w:r w:rsidRPr="00C56356">
        <w:rPr>
          <w:b/>
        </w:rPr>
        <w:t xml:space="preserve">(Action point 9) </w:t>
      </w:r>
      <w:r>
        <w:t>In response to a question the Clerk said that CIL funds could be used for this purpose.</w:t>
      </w:r>
    </w:p>
    <w:p w14:paraId="6F336743" w14:textId="77777777" w:rsidR="0097187E" w:rsidRPr="006F586A" w:rsidRDefault="009C64A7" w:rsidP="004C7A69">
      <w:pPr>
        <w:pStyle w:val="ListParagraph"/>
        <w:numPr>
          <w:ilvl w:val="0"/>
          <w:numId w:val="11"/>
        </w:numPr>
      </w:pPr>
      <w:r w:rsidRPr="009C64A7">
        <w:t>Exeter Road VAS:</w:t>
      </w:r>
      <w:r>
        <w:t xml:space="preserve"> </w:t>
      </w:r>
      <w:r w:rsidR="002A3773">
        <w:t>Councillors agreed that in the absence of a suitable location this project would need to be shelved.</w:t>
      </w:r>
    </w:p>
    <w:p w14:paraId="220D6D14" w14:textId="77777777" w:rsidR="006F586A" w:rsidRPr="00912872" w:rsidRDefault="002A3773" w:rsidP="004C7A69">
      <w:pPr>
        <w:pStyle w:val="ListParagraph"/>
        <w:numPr>
          <w:ilvl w:val="0"/>
          <w:numId w:val="11"/>
        </w:numPr>
      </w:pPr>
      <w:r>
        <w:t xml:space="preserve">Parking of camper vans on Station Hill close to the </w:t>
      </w:r>
      <w:proofErr w:type="spellStart"/>
      <w:r>
        <w:t>Gappah</w:t>
      </w:r>
      <w:proofErr w:type="spellEnd"/>
      <w:r>
        <w:t xml:space="preserve"> junction. Councillors were aware that </w:t>
      </w:r>
      <w:r w:rsidR="00912872">
        <w:t xml:space="preserve">two of these vans were being lived in which residents found intimidating. There was also concern about the dumping of human waste in the vicinity. Councillors noted the suggestion from DCC Highways that signage prohibiting overnight parking could be put in place. However, they were concerned that this would impact on other vehicles legitimately parked in this area so did not wish </w:t>
      </w:r>
      <w:r w:rsidR="00912872">
        <w:lastRenderedPageBreak/>
        <w:t xml:space="preserve">to proceed </w:t>
      </w:r>
      <w:proofErr w:type="gramStart"/>
      <w:r w:rsidR="00912872">
        <w:t>at this point in time</w:t>
      </w:r>
      <w:proofErr w:type="gramEnd"/>
      <w:r w:rsidR="00912872">
        <w:t xml:space="preserve">. It was agreed that the Clerk should contact the Environmental Health team to see what they could suggest. </w:t>
      </w:r>
      <w:r w:rsidR="00912872" w:rsidRPr="00C56356">
        <w:rPr>
          <w:b/>
        </w:rPr>
        <w:t>(Action point 10)</w:t>
      </w:r>
    </w:p>
    <w:p w14:paraId="781E55EE" w14:textId="77777777" w:rsidR="00912872" w:rsidRDefault="00912872" w:rsidP="004C7A69">
      <w:pPr>
        <w:pStyle w:val="ListParagraph"/>
        <w:numPr>
          <w:ilvl w:val="0"/>
          <w:numId w:val="11"/>
        </w:numPr>
      </w:pPr>
      <w:r w:rsidRPr="00912872">
        <w:t>Illumination of the steps linking Great Hill with The Gardens:</w:t>
      </w:r>
      <w:r>
        <w:t xml:space="preserve"> The Clerk advised that he was waiting for contact from the Street Lighting team.</w:t>
      </w:r>
    </w:p>
    <w:p w14:paraId="3ED3781B" w14:textId="77777777" w:rsidR="00912872" w:rsidRDefault="00912872" w:rsidP="004C7A69">
      <w:pPr>
        <w:pStyle w:val="ListParagraph"/>
        <w:numPr>
          <w:ilvl w:val="0"/>
          <w:numId w:val="11"/>
        </w:numPr>
      </w:pPr>
      <w:r>
        <w:t xml:space="preserve">Requests for yellow lining in Lawn Drive. To be discussed </w:t>
      </w:r>
      <w:proofErr w:type="gramStart"/>
      <w:r>
        <w:t>at</w:t>
      </w:r>
      <w:proofErr w:type="gramEnd"/>
      <w:r>
        <w:t xml:space="preserve"> June full council meeting.</w:t>
      </w:r>
    </w:p>
    <w:p w14:paraId="51B38C55" w14:textId="77777777" w:rsidR="00BB087D" w:rsidRPr="00912872" w:rsidRDefault="00BB087D" w:rsidP="004C7A69">
      <w:pPr>
        <w:pStyle w:val="ListParagraph"/>
        <w:numPr>
          <w:ilvl w:val="0"/>
          <w:numId w:val="11"/>
        </w:numPr>
      </w:pPr>
      <w:r>
        <w:t>Ban on camper vans using main car park: It was agreed that the District Councillors should be asked whether this ban could be lifted.</w:t>
      </w:r>
    </w:p>
    <w:p w14:paraId="701B81A0" w14:textId="77777777" w:rsidR="00EF06C9" w:rsidRPr="00912872" w:rsidRDefault="00EF06C9" w:rsidP="00C56356"/>
    <w:p w14:paraId="5CB77C28" w14:textId="77777777" w:rsidR="00C56356" w:rsidRDefault="00AA1946" w:rsidP="004C7A69">
      <w:pPr>
        <w:pStyle w:val="Heading2"/>
      </w:pPr>
      <w:r>
        <w:t>The Council agrees to the expenditure of £1,200</w:t>
      </w:r>
      <w:r w:rsidR="00BC4D10">
        <w:t xml:space="preserve"> to pay for the cost of white lining the junction at </w:t>
      </w:r>
      <w:proofErr w:type="spellStart"/>
      <w:r w:rsidR="00BC4D10">
        <w:t>Bridgelands</w:t>
      </w:r>
      <w:proofErr w:type="spellEnd"/>
      <w:r w:rsidR="00BC4D10">
        <w:t xml:space="preserve"> Bridge.</w:t>
      </w:r>
      <w:r>
        <w:t xml:space="preserve"> </w:t>
      </w:r>
      <w:r w:rsidR="00912872">
        <w:t xml:space="preserve"> </w:t>
      </w:r>
    </w:p>
    <w:p w14:paraId="6A48D4C7" w14:textId="52CB4F8B" w:rsidR="00AA1946" w:rsidRDefault="00912872" w:rsidP="00C56356">
      <w:r>
        <w:t xml:space="preserve">Unanimously agreed. Proposed by Councillor McCormick and seconded by Councillor Hadley. </w:t>
      </w:r>
      <w:r>
        <w:rPr>
          <w:b/>
        </w:rPr>
        <w:t>(Action point 11)</w:t>
      </w:r>
    </w:p>
    <w:p w14:paraId="0717C7AA" w14:textId="77777777" w:rsidR="00AA1946" w:rsidRPr="009C64A7" w:rsidRDefault="00AA1946" w:rsidP="00C56356"/>
    <w:p w14:paraId="084E8C42" w14:textId="77777777" w:rsidR="00C56356" w:rsidRDefault="00791E83" w:rsidP="004C7A69">
      <w:pPr>
        <w:pStyle w:val="Heading2"/>
      </w:pPr>
      <w:r w:rsidRPr="00550551">
        <w:t>Clerk’s report:</w:t>
      </w:r>
    </w:p>
    <w:p w14:paraId="3653716A" w14:textId="48677ADF" w:rsidR="00550551" w:rsidRDefault="00550551" w:rsidP="00C56356">
      <w:r w:rsidRPr="00550551">
        <w:t xml:space="preserve">The Clerk advised </w:t>
      </w:r>
      <w:r>
        <w:t xml:space="preserve">that the council had 35 working days from the date of the election </w:t>
      </w:r>
      <w:r w:rsidR="00D30353">
        <w:t xml:space="preserve">when they could co-opt new councillors without the need to go through the formal process. Consequently, he would advertise for expressions of interest through all the usual channels. </w:t>
      </w:r>
      <w:r w:rsidR="00D30353">
        <w:rPr>
          <w:b/>
        </w:rPr>
        <w:t>(Action point 12)</w:t>
      </w:r>
      <w:r w:rsidR="00D30353">
        <w:t xml:space="preserve"> </w:t>
      </w:r>
    </w:p>
    <w:p w14:paraId="3A32D33D" w14:textId="77777777" w:rsidR="00550551" w:rsidRDefault="00550551" w:rsidP="004C7A69">
      <w:pPr>
        <w:pStyle w:val="ListParagraph"/>
      </w:pPr>
    </w:p>
    <w:p w14:paraId="1C11CA21" w14:textId="04E7D9B9" w:rsidR="00C56356" w:rsidRDefault="00785380" w:rsidP="004C7A69">
      <w:pPr>
        <w:pStyle w:val="Heading2"/>
      </w:pPr>
      <w:r w:rsidRPr="00550551">
        <w:t>Correspondence:</w:t>
      </w:r>
      <w:r w:rsidR="008948AF" w:rsidRPr="00550551">
        <w:t xml:space="preserve"> </w:t>
      </w:r>
    </w:p>
    <w:p w14:paraId="4ADE9BEF" w14:textId="44E18E02" w:rsidR="00470329" w:rsidRPr="00550551" w:rsidRDefault="008948AF" w:rsidP="00C56356">
      <w:r w:rsidRPr="00550551">
        <w:t>Councillors</w:t>
      </w:r>
      <w:r w:rsidR="00483F74" w:rsidRPr="00550551">
        <w:t xml:space="preserve"> noted the correspondence regarding the removal of a litter bin from Clifford Street some two years ago. They were also aware that TDC had been clear that it would not be replaced. </w:t>
      </w:r>
      <w:r w:rsidR="00470329" w:rsidRPr="00550551">
        <w:t xml:space="preserve"> </w:t>
      </w:r>
    </w:p>
    <w:p w14:paraId="5910F252" w14:textId="77777777" w:rsidR="00791E83" w:rsidRPr="00B429EA" w:rsidRDefault="00791E83" w:rsidP="00C56356"/>
    <w:p w14:paraId="74F085EE" w14:textId="77777777" w:rsidR="00C56356" w:rsidRDefault="00B460E3" w:rsidP="004C7A69">
      <w:pPr>
        <w:pStyle w:val="Heading2"/>
      </w:pPr>
      <w:r w:rsidRPr="008948AF">
        <w:t>Finance Report</w:t>
      </w:r>
      <w:r w:rsidR="00BD7C1C" w:rsidRPr="008948AF">
        <w:t xml:space="preserve"> and approval of expenditure items from 1 </w:t>
      </w:r>
      <w:r w:rsidR="00BC4D10">
        <w:t>April</w:t>
      </w:r>
      <w:r w:rsidR="00BD7C1C" w:rsidRPr="008948AF">
        <w:t xml:space="preserve"> to </w:t>
      </w:r>
      <w:r w:rsidR="002F2FDE">
        <w:t>3</w:t>
      </w:r>
      <w:r w:rsidR="00BC4D10">
        <w:t>0</w:t>
      </w:r>
      <w:r w:rsidR="002F2FDE">
        <w:t xml:space="preserve"> </w:t>
      </w:r>
      <w:proofErr w:type="gramStart"/>
      <w:r w:rsidR="00BC4D10">
        <w:t>April</w:t>
      </w:r>
      <w:r w:rsidR="002F2FDE">
        <w:t xml:space="preserve"> </w:t>
      </w:r>
      <w:r w:rsidR="00BD7C1C" w:rsidRPr="008948AF">
        <w:t xml:space="preserve"> 202</w:t>
      </w:r>
      <w:r w:rsidR="00CC618F" w:rsidRPr="008948AF">
        <w:t>3</w:t>
      </w:r>
      <w:proofErr w:type="gramEnd"/>
      <w:r w:rsidRPr="008948AF">
        <w:t xml:space="preserve">: </w:t>
      </w:r>
    </w:p>
    <w:p w14:paraId="7A2D0D1A" w14:textId="718420F0" w:rsidR="00973CBA" w:rsidRDefault="00CC21AF" w:rsidP="004C7A69">
      <w:r w:rsidRPr="008948AF">
        <w:t>Councillors received the finance report.</w:t>
      </w:r>
      <w:r w:rsidR="0031687D" w:rsidRPr="008948AF">
        <w:t xml:space="preserve"> See a</w:t>
      </w:r>
      <w:r w:rsidR="00271FA9" w:rsidRPr="008948AF">
        <w:t>ppendix</w:t>
      </w:r>
      <w:r w:rsidR="00EF596C" w:rsidRPr="008948AF">
        <w:t xml:space="preserve"> </w:t>
      </w:r>
      <w:r w:rsidR="00791E83" w:rsidRPr="008948AF">
        <w:t>1</w:t>
      </w:r>
      <w:r w:rsidR="0031687D" w:rsidRPr="008948AF">
        <w:t>.</w:t>
      </w:r>
      <w:r w:rsidRPr="008948AF">
        <w:t xml:space="preserve"> </w:t>
      </w:r>
      <w:r w:rsidR="00B460E3" w:rsidRPr="008948AF">
        <w:t>Councillors unanimously authorised the payments made</w:t>
      </w:r>
      <w:r w:rsidR="0031687D" w:rsidRPr="008948AF">
        <w:t xml:space="preserve"> during the month of</w:t>
      </w:r>
      <w:r w:rsidR="005B0195" w:rsidRPr="008948AF">
        <w:t xml:space="preserve"> </w:t>
      </w:r>
      <w:r w:rsidR="00D30353">
        <w:t>April</w:t>
      </w:r>
      <w:r w:rsidR="00B460E3" w:rsidRPr="008948AF">
        <w:t>.</w:t>
      </w:r>
      <w:r w:rsidR="0031687D" w:rsidRPr="008948AF">
        <w:t xml:space="preserve"> See appendix </w:t>
      </w:r>
      <w:r w:rsidR="00791E83" w:rsidRPr="008948AF">
        <w:t>2</w:t>
      </w:r>
      <w:r w:rsidR="0031687D" w:rsidRPr="008948AF">
        <w:t xml:space="preserve">. </w:t>
      </w:r>
      <w:r w:rsidR="00B460E3" w:rsidRPr="008948AF">
        <w:t xml:space="preserve"> Proposed by Councillor</w:t>
      </w:r>
      <w:r w:rsidR="00AD66C6" w:rsidRPr="008948AF">
        <w:t xml:space="preserve"> </w:t>
      </w:r>
      <w:r w:rsidR="00D30353">
        <w:t>Lillington</w:t>
      </w:r>
      <w:r w:rsidR="00EF596C" w:rsidRPr="008948AF">
        <w:t xml:space="preserve"> </w:t>
      </w:r>
      <w:r w:rsidR="00B460E3" w:rsidRPr="008948AF">
        <w:t>and seconded by Councillor</w:t>
      </w:r>
      <w:r w:rsidR="00EF596C" w:rsidRPr="008948AF">
        <w:t xml:space="preserve"> </w:t>
      </w:r>
      <w:r w:rsidR="00D30353">
        <w:t>Sherwood</w:t>
      </w:r>
    </w:p>
    <w:p w14:paraId="2D5C8C11" w14:textId="77777777" w:rsidR="002F2FDE" w:rsidRDefault="002F2FDE" w:rsidP="004C7A69">
      <w:pPr>
        <w:pStyle w:val="ListParagraph"/>
      </w:pPr>
    </w:p>
    <w:p w14:paraId="52763820" w14:textId="77777777" w:rsidR="002F2FDE" w:rsidRPr="008948AF" w:rsidRDefault="002F2FDE" w:rsidP="004C7A69">
      <w:pPr>
        <w:pStyle w:val="ListParagraph"/>
      </w:pPr>
    </w:p>
    <w:p w14:paraId="500B9DAE" w14:textId="77777777" w:rsidR="00C56356" w:rsidRPr="00C56356" w:rsidRDefault="00184655" w:rsidP="004C7A69">
      <w:pPr>
        <w:pStyle w:val="Heading2"/>
      </w:pPr>
      <w:r w:rsidRPr="002A4373">
        <w:t>Approval of bank reconciliations on the three accounts covering the period 1</w:t>
      </w:r>
      <w:r w:rsidR="00550441">
        <w:t xml:space="preserve"> </w:t>
      </w:r>
      <w:r w:rsidR="00BC4D10">
        <w:t>April</w:t>
      </w:r>
      <w:r w:rsidR="002A4373" w:rsidRPr="002A4373">
        <w:t xml:space="preserve"> </w:t>
      </w:r>
      <w:r w:rsidRPr="002A4373">
        <w:t xml:space="preserve">to </w:t>
      </w:r>
      <w:r w:rsidR="002F2FDE">
        <w:t>3</w:t>
      </w:r>
      <w:r w:rsidR="00BC4D10">
        <w:t>0</w:t>
      </w:r>
      <w:r w:rsidR="002F2FDE">
        <w:t xml:space="preserve"> </w:t>
      </w:r>
      <w:r w:rsidR="00BC4D10">
        <w:t>April</w:t>
      </w:r>
      <w:r w:rsidRPr="002A4373">
        <w:t xml:space="preserve"> 202</w:t>
      </w:r>
      <w:r w:rsidR="00CC618F">
        <w:t>3</w:t>
      </w:r>
      <w:r w:rsidRPr="002A4373">
        <w:t>.</w:t>
      </w:r>
    </w:p>
    <w:p w14:paraId="1C53F633" w14:textId="68AD04F5" w:rsidR="0078726F" w:rsidRDefault="00A36448" w:rsidP="004C7A69">
      <w:r w:rsidRPr="002A4373">
        <w:t>Unanimously agreed. Proposed by Councillor</w:t>
      </w:r>
      <w:r w:rsidR="00CC618F">
        <w:t xml:space="preserve"> </w:t>
      </w:r>
      <w:r w:rsidR="008948AF">
        <w:t>Lillington</w:t>
      </w:r>
      <w:r w:rsidRPr="002A4373">
        <w:t xml:space="preserve"> and seconded by Councillor</w:t>
      </w:r>
      <w:r w:rsidR="00791E83" w:rsidRPr="002A4373">
        <w:t xml:space="preserve"> </w:t>
      </w:r>
      <w:r w:rsidR="008948AF">
        <w:t>McCormick</w:t>
      </w:r>
      <w:r w:rsidRPr="002A4373">
        <w:t>. The reconciliations were then</w:t>
      </w:r>
      <w:r>
        <w:t xml:space="preserve"> signed by Councillor Lillington.</w:t>
      </w:r>
    </w:p>
    <w:p w14:paraId="5C18BC72" w14:textId="77777777" w:rsidR="00107519" w:rsidRDefault="00107519" w:rsidP="004C7A69">
      <w:pPr>
        <w:pStyle w:val="ListParagraph"/>
      </w:pPr>
    </w:p>
    <w:p w14:paraId="3C024AEA" w14:textId="77777777" w:rsidR="00E05F91" w:rsidRPr="00E05F91" w:rsidRDefault="00E05F91" w:rsidP="004C7A69">
      <w:pPr>
        <w:pStyle w:val="Heading2"/>
      </w:pPr>
      <w:r>
        <w:t>Reports from committees:</w:t>
      </w:r>
    </w:p>
    <w:p w14:paraId="3F00C342" w14:textId="77777777" w:rsidR="00E05F91" w:rsidRDefault="00E05F91" w:rsidP="004C7A69">
      <w:pPr>
        <w:pStyle w:val="ListParagraph"/>
      </w:pPr>
    </w:p>
    <w:p w14:paraId="38B8792D" w14:textId="7F4CC918" w:rsidR="004C7A69" w:rsidRPr="004C7A69" w:rsidRDefault="00E05F91" w:rsidP="004C7A69">
      <w:pPr>
        <w:pStyle w:val="Heading3"/>
      </w:pPr>
      <w:r w:rsidRPr="004C7A69">
        <w:t>Environment committee</w:t>
      </w:r>
      <w:r w:rsidR="006408EB" w:rsidRPr="004C7A69">
        <w:t xml:space="preserve">: </w:t>
      </w:r>
    </w:p>
    <w:p w14:paraId="1B4F830F" w14:textId="29082677" w:rsidR="007569F8" w:rsidRPr="00E33008" w:rsidRDefault="00A36448" w:rsidP="004C7A69">
      <w:pPr>
        <w:ind w:firstLine="360"/>
      </w:pPr>
      <w:r>
        <w:t>N</w:t>
      </w:r>
      <w:r w:rsidR="002F2FDE">
        <w:t xml:space="preserve">othing to </w:t>
      </w:r>
      <w:proofErr w:type="gramStart"/>
      <w:r w:rsidR="002F2FDE">
        <w:t>report</w:t>
      </w:r>
      <w:proofErr w:type="gramEnd"/>
    </w:p>
    <w:p w14:paraId="5463A63F" w14:textId="77777777" w:rsidR="00E33008" w:rsidRDefault="00E33008" w:rsidP="004C7A69">
      <w:pPr>
        <w:pStyle w:val="ListParagraph"/>
      </w:pPr>
    </w:p>
    <w:p w14:paraId="572587B1" w14:textId="77777777" w:rsidR="004C7A69" w:rsidRDefault="007569F8" w:rsidP="004C7A69">
      <w:pPr>
        <w:pStyle w:val="Heading3"/>
      </w:pPr>
      <w:r w:rsidRPr="007569F8">
        <w:t>To</w:t>
      </w:r>
      <w:r w:rsidR="00E05F91" w:rsidRPr="007569F8">
        <w:t>wn Hall &amp; Finance</w:t>
      </w:r>
      <w:r w:rsidR="006408EB" w:rsidRPr="007569F8">
        <w:t xml:space="preserve">: </w:t>
      </w:r>
    </w:p>
    <w:p w14:paraId="0DEDA9E3" w14:textId="180D73F0" w:rsidR="00E05F91" w:rsidRPr="007569F8" w:rsidRDefault="00E14C25" w:rsidP="004C7A69">
      <w:pPr>
        <w:ind w:firstLine="360"/>
      </w:pPr>
      <w:r w:rsidRPr="007569F8">
        <w:t>N</w:t>
      </w:r>
      <w:r w:rsidR="00BB0267" w:rsidRPr="007569F8">
        <w:t>othing to report</w:t>
      </w:r>
      <w:r w:rsidRPr="007569F8">
        <w:t>.</w:t>
      </w:r>
    </w:p>
    <w:p w14:paraId="719B2BA0" w14:textId="77777777" w:rsidR="006408EB" w:rsidRPr="00E05F91" w:rsidRDefault="006408EB" w:rsidP="004C7A69">
      <w:pPr>
        <w:pStyle w:val="ListParagraph"/>
      </w:pPr>
    </w:p>
    <w:p w14:paraId="2BD8E935" w14:textId="77777777" w:rsidR="004C7A69" w:rsidRPr="004C7A69" w:rsidRDefault="00E05F91" w:rsidP="004C7A69">
      <w:pPr>
        <w:pStyle w:val="Heading3"/>
      </w:pPr>
      <w:r>
        <w:t>Planning</w:t>
      </w:r>
      <w:r w:rsidR="006408EB">
        <w:t xml:space="preserve">: </w:t>
      </w:r>
    </w:p>
    <w:p w14:paraId="68E581DF" w14:textId="55D37268" w:rsidR="00E05F91" w:rsidRDefault="00BB087D" w:rsidP="004C7A69">
      <w:pPr>
        <w:ind w:firstLine="360"/>
      </w:pPr>
      <w:r w:rsidRPr="00BB087D">
        <w:t>N</w:t>
      </w:r>
      <w:r>
        <w:t>ext meets on 23 May.</w:t>
      </w:r>
    </w:p>
    <w:p w14:paraId="6D98D6F8" w14:textId="77777777" w:rsidR="004C7A69" w:rsidRPr="006A311F" w:rsidRDefault="004C7A69" w:rsidP="004C7A69">
      <w:pPr>
        <w:pStyle w:val="ListParagraph"/>
      </w:pPr>
    </w:p>
    <w:p w14:paraId="47B445D1" w14:textId="77777777" w:rsidR="00BE28A0" w:rsidRDefault="00E05F91" w:rsidP="004C7A69">
      <w:pPr>
        <w:pStyle w:val="Heading2"/>
      </w:pPr>
      <w:r w:rsidRPr="00CC618F">
        <w:t>Reports from councillors attending other meetings</w:t>
      </w:r>
      <w:r w:rsidR="002A4373" w:rsidRPr="00CC618F">
        <w:t>.</w:t>
      </w:r>
      <w:r w:rsidR="00CC618F" w:rsidRPr="00CC618F">
        <w:t xml:space="preserve"> </w:t>
      </w:r>
    </w:p>
    <w:p w14:paraId="69E73BCA" w14:textId="77777777" w:rsidR="00BE28A0" w:rsidRDefault="00BE28A0" w:rsidP="00C56356"/>
    <w:p w14:paraId="66ED9E8E" w14:textId="77777777" w:rsidR="00ED083E" w:rsidRDefault="00BE28A0" w:rsidP="004C7A69">
      <w:pPr>
        <w:pStyle w:val="ListParagraph"/>
        <w:numPr>
          <w:ilvl w:val="0"/>
          <w:numId w:val="17"/>
        </w:numPr>
      </w:pPr>
      <w:r>
        <w:t>Councillor Bowling reminded councillors that Chudleigh Artists had received a section 137 grant last year to facilitate the running of workshops. The first of these had taken place last week and had resulted in two new members being recruited.</w:t>
      </w:r>
      <w:r w:rsidR="002F2FDE">
        <w:t xml:space="preserve"> </w:t>
      </w:r>
    </w:p>
    <w:p w14:paraId="44E89630" w14:textId="77777777" w:rsidR="00BE28A0" w:rsidRDefault="00BE28A0" w:rsidP="004C7A69">
      <w:pPr>
        <w:pStyle w:val="ListParagraph"/>
        <w:numPr>
          <w:ilvl w:val="0"/>
          <w:numId w:val="17"/>
        </w:numPr>
      </w:pPr>
      <w:r>
        <w:t xml:space="preserve">Councillor Sherwood advised that tickets for this year’s </w:t>
      </w:r>
      <w:proofErr w:type="spellStart"/>
      <w:r>
        <w:t>ChudFest</w:t>
      </w:r>
      <w:proofErr w:type="spellEnd"/>
      <w:r>
        <w:t xml:space="preserve"> events would be on sale from 29 May.</w:t>
      </w:r>
    </w:p>
    <w:p w14:paraId="29D678CB" w14:textId="77777777" w:rsidR="00BE28A0" w:rsidRDefault="00BE28A0" w:rsidP="004C7A69">
      <w:pPr>
        <w:pStyle w:val="ListParagraph"/>
        <w:numPr>
          <w:ilvl w:val="0"/>
          <w:numId w:val="17"/>
        </w:numPr>
      </w:pPr>
      <w:r>
        <w:lastRenderedPageBreak/>
        <w:t>Councillors Lillington and Webb had attended the Youth Centre AGM and were pleased to learn that two more staff had been recruited and the attendance was increasing.</w:t>
      </w:r>
    </w:p>
    <w:p w14:paraId="23E4D6EB" w14:textId="77777777" w:rsidR="00BE28A0" w:rsidRDefault="00BE28A0" w:rsidP="004C7A69">
      <w:pPr>
        <w:pStyle w:val="ListParagraph"/>
        <w:numPr>
          <w:ilvl w:val="0"/>
          <w:numId w:val="17"/>
        </w:numPr>
      </w:pPr>
      <w:r>
        <w:t xml:space="preserve">Councillor McCormick advised that he was considering compiling a business register. This was something that the Business Guild used to do but they were now largely defunct. Councillors Mathews and Bayley indicated that they were content to be involved. The Clerk suggested an approach to Diane Hopkins who was in possession of a draft list of community services and organisations. </w:t>
      </w:r>
    </w:p>
    <w:p w14:paraId="1D15C0AD" w14:textId="77777777" w:rsidR="00CC618F" w:rsidRDefault="00CC618F" w:rsidP="00C56356"/>
    <w:p w14:paraId="5BDCDD7B" w14:textId="49652424" w:rsidR="003A5880" w:rsidRPr="004C7A69" w:rsidRDefault="005666FD" w:rsidP="00C56356">
      <w:pPr>
        <w:rPr>
          <w:b/>
          <w:bCs w:val="0"/>
        </w:rPr>
      </w:pPr>
      <w:r w:rsidRPr="004C7A69">
        <w:rPr>
          <w:b/>
          <w:bCs w:val="0"/>
        </w:rPr>
        <w:t>D</w:t>
      </w:r>
      <w:r w:rsidR="004553D4" w:rsidRPr="004C7A69">
        <w:rPr>
          <w:b/>
          <w:bCs w:val="0"/>
        </w:rPr>
        <w:t xml:space="preserve">ate and time of next meeting: </w:t>
      </w:r>
      <w:r w:rsidR="00DF1875" w:rsidRPr="004C7A69">
        <w:rPr>
          <w:b/>
          <w:bCs w:val="0"/>
        </w:rPr>
        <w:t>Monday</w:t>
      </w:r>
      <w:r w:rsidR="00EF06C9" w:rsidRPr="004C7A69">
        <w:rPr>
          <w:b/>
          <w:bCs w:val="0"/>
        </w:rPr>
        <w:t xml:space="preserve"> </w:t>
      </w:r>
      <w:r w:rsidR="00BC4D10" w:rsidRPr="004C7A69">
        <w:rPr>
          <w:b/>
          <w:bCs w:val="0"/>
        </w:rPr>
        <w:t>5 June</w:t>
      </w:r>
      <w:r w:rsidR="007421B7" w:rsidRPr="004C7A69">
        <w:rPr>
          <w:b/>
          <w:bCs w:val="0"/>
        </w:rPr>
        <w:t xml:space="preserve"> </w:t>
      </w:r>
      <w:r w:rsidR="00840140" w:rsidRPr="004C7A69">
        <w:rPr>
          <w:b/>
          <w:bCs w:val="0"/>
        </w:rPr>
        <w:t>2023</w:t>
      </w:r>
      <w:r w:rsidR="00DF1875" w:rsidRPr="004C7A69">
        <w:rPr>
          <w:b/>
          <w:bCs w:val="0"/>
        </w:rPr>
        <w:t>.</w:t>
      </w:r>
    </w:p>
    <w:p w14:paraId="4329B051" w14:textId="77777777" w:rsidR="00B90BFD" w:rsidRPr="004C7A69" w:rsidRDefault="004553D4" w:rsidP="00C56356">
      <w:pPr>
        <w:rPr>
          <w:b/>
          <w:bCs w:val="0"/>
        </w:rPr>
      </w:pPr>
      <w:r w:rsidRPr="004C7A69">
        <w:rPr>
          <w:b/>
          <w:bCs w:val="0"/>
        </w:rPr>
        <w:t>Meeting closed</w:t>
      </w:r>
      <w:r w:rsidR="0053290F" w:rsidRPr="004C7A69">
        <w:rPr>
          <w:b/>
          <w:bCs w:val="0"/>
        </w:rPr>
        <w:t xml:space="preserve">: </w:t>
      </w:r>
      <w:r w:rsidR="00BC4D10" w:rsidRPr="004C7A69">
        <w:rPr>
          <w:b/>
          <w:bCs w:val="0"/>
        </w:rPr>
        <w:t>8.15</w:t>
      </w:r>
      <w:r w:rsidR="00ED083E" w:rsidRPr="004C7A69">
        <w:rPr>
          <w:b/>
          <w:bCs w:val="0"/>
        </w:rPr>
        <w:t>pm</w:t>
      </w:r>
    </w:p>
    <w:p w14:paraId="315DFE33" w14:textId="77777777" w:rsidR="002E2B96" w:rsidRDefault="002E2B96" w:rsidP="00C56356"/>
    <w:tbl>
      <w:tblPr>
        <w:tblStyle w:val="TableGrid"/>
        <w:tblW w:w="0" w:type="auto"/>
        <w:tblLook w:val="04A0" w:firstRow="1" w:lastRow="0" w:firstColumn="1" w:lastColumn="0" w:noHBand="0" w:noVBand="1"/>
      </w:tblPr>
      <w:tblGrid>
        <w:gridCol w:w="1169"/>
        <w:gridCol w:w="5699"/>
        <w:gridCol w:w="3326"/>
      </w:tblGrid>
      <w:tr w:rsidR="0031708E" w:rsidRPr="00112D16" w14:paraId="6C5407B4" w14:textId="77777777" w:rsidTr="00194139">
        <w:tc>
          <w:tcPr>
            <w:tcW w:w="1169" w:type="dxa"/>
          </w:tcPr>
          <w:p w14:paraId="24A4868E" w14:textId="77777777" w:rsidR="0031708E" w:rsidRPr="00112D16" w:rsidRDefault="0031708E" w:rsidP="004C7A69">
            <w:pPr>
              <w:pStyle w:val="ListParagraph"/>
            </w:pPr>
            <w:r w:rsidRPr="00112D16">
              <w:t>Action point no.</w:t>
            </w:r>
          </w:p>
        </w:tc>
        <w:tc>
          <w:tcPr>
            <w:tcW w:w="5699" w:type="dxa"/>
          </w:tcPr>
          <w:p w14:paraId="56CACBD4" w14:textId="77777777" w:rsidR="0031708E" w:rsidRPr="00112D16" w:rsidRDefault="0031708E" w:rsidP="004C7A69">
            <w:pPr>
              <w:pStyle w:val="ListParagraph"/>
            </w:pPr>
            <w:r w:rsidRPr="00112D16">
              <w:t>Action required</w:t>
            </w:r>
          </w:p>
        </w:tc>
        <w:tc>
          <w:tcPr>
            <w:tcW w:w="3326" w:type="dxa"/>
          </w:tcPr>
          <w:p w14:paraId="3CFA607A" w14:textId="77777777" w:rsidR="0031708E" w:rsidRPr="00112D16" w:rsidRDefault="0031708E" w:rsidP="004C7A69">
            <w:pPr>
              <w:pStyle w:val="ListParagraph"/>
            </w:pPr>
            <w:r w:rsidRPr="00112D16">
              <w:t>By whom</w:t>
            </w:r>
          </w:p>
        </w:tc>
      </w:tr>
      <w:tr w:rsidR="00B90A6D" w:rsidRPr="00112D16" w14:paraId="79E9B258" w14:textId="77777777" w:rsidTr="00194139">
        <w:tc>
          <w:tcPr>
            <w:tcW w:w="1169" w:type="dxa"/>
          </w:tcPr>
          <w:p w14:paraId="6EB866FE" w14:textId="77777777" w:rsidR="00B90A6D" w:rsidRPr="00112D16" w:rsidRDefault="00B90A6D" w:rsidP="004C7A69">
            <w:pPr>
              <w:pStyle w:val="ListParagraph"/>
            </w:pPr>
            <w:r w:rsidRPr="00112D16">
              <w:t>1</w:t>
            </w:r>
          </w:p>
        </w:tc>
        <w:tc>
          <w:tcPr>
            <w:tcW w:w="5699" w:type="dxa"/>
          </w:tcPr>
          <w:p w14:paraId="33541FFA" w14:textId="77777777" w:rsidR="00B90A6D" w:rsidRPr="00112D16" w:rsidRDefault="008D519B" w:rsidP="004C7A69">
            <w:pPr>
              <w:pStyle w:val="ListParagraph"/>
            </w:pPr>
            <w:r>
              <w:t>Arrange for Councillor Webb to sign an acceptance of office form for the post of Mayor.</w:t>
            </w:r>
          </w:p>
        </w:tc>
        <w:tc>
          <w:tcPr>
            <w:tcW w:w="3326" w:type="dxa"/>
          </w:tcPr>
          <w:p w14:paraId="3D5B7D7B" w14:textId="77777777" w:rsidR="00B90A6D" w:rsidRPr="00112D16" w:rsidRDefault="008D519B" w:rsidP="004C7A69">
            <w:pPr>
              <w:pStyle w:val="ListParagraph"/>
            </w:pPr>
            <w:r>
              <w:t>The Clerk</w:t>
            </w:r>
          </w:p>
        </w:tc>
      </w:tr>
      <w:tr w:rsidR="00F51F65" w:rsidRPr="00112D16" w14:paraId="697AD20B" w14:textId="77777777" w:rsidTr="00194139">
        <w:tc>
          <w:tcPr>
            <w:tcW w:w="1169" w:type="dxa"/>
          </w:tcPr>
          <w:p w14:paraId="156BD1EF" w14:textId="77777777" w:rsidR="00F51F65" w:rsidRPr="00112D16" w:rsidRDefault="00F51F65" w:rsidP="004C7A69">
            <w:pPr>
              <w:pStyle w:val="ListParagraph"/>
            </w:pPr>
            <w:r w:rsidRPr="00112D16">
              <w:t>2</w:t>
            </w:r>
          </w:p>
        </w:tc>
        <w:tc>
          <w:tcPr>
            <w:tcW w:w="5699" w:type="dxa"/>
          </w:tcPr>
          <w:p w14:paraId="646169F5" w14:textId="77777777" w:rsidR="00F51F65" w:rsidRPr="00112D16" w:rsidRDefault="008D519B" w:rsidP="004C7A69">
            <w:pPr>
              <w:pStyle w:val="ListParagraph"/>
            </w:pPr>
            <w:r>
              <w:t>Arrange for Councillor Hares to sign an acceptance of office form for the post of Deputy Mayor.</w:t>
            </w:r>
          </w:p>
        </w:tc>
        <w:tc>
          <w:tcPr>
            <w:tcW w:w="3326" w:type="dxa"/>
          </w:tcPr>
          <w:p w14:paraId="082AB552" w14:textId="77777777" w:rsidR="00F51F65" w:rsidRPr="00112D16" w:rsidRDefault="008D519B" w:rsidP="004C7A69">
            <w:pPr>
              <w:pStyle w:val="ListParagraph"/>
            </w:pPr>
            <w:r>
              <w:t>The Clerk</w:t>
            </w:r>
          </w:p>
        </w:tc>
      </w:tr>
      <w:tr w:rsidR="00D16188" w:rsidRPr="00112D16" w14:paraId="407519A1" w14:textId="77777777" w:rsidTr="00194139">
        <w:tc>
          <w:tcPr>
            <w:tcW w:w="1169" w:type="dxa"/>
          </w:tcPr>
          <w:p w14:paraId="27D8E63C" w14:textId="77777777" w:rsidR="00D16188" w:rsidRPr="00112D16" w:rsidRDefault="00D16188" w:rsidP="004C7A69">
            <w:pPr>
              <w:pStyle w:val="ListParagraph"/>
            </w:pPr>
            <w:r w:rsidRPr="00112D16">
              <w:t>3</w:t>
            </w:r>
          </w:p>
        </w:tc>
        <w:tc>
          <w:tcPr>
            <w:tcW w:w="5699" w:type="dxa"/>
          </w:tcPr>
          <w:p w14:paraId="47055766" w14:textId="77777777" w:rsidR="00D16188" w:rsidRPr="00112D16" w:rsidRDefault="001F1C4F" w:rsidP="004C7A69">
            <w:pPr>
              <w:pStyle w:val="ListParagraph"/>
            </w:pPr>
            <w:r>
              <w:t xml:space="preserve">Set date for 2024 Annual Town Meeting </w:t>
            </w:r>
            <w:proofErr w:type="gramStart"/>
            <w:r>
              <w:t>at</w:t>
            </w:r>
            <w:proofErr w:type="gramEnd"/>
            <w:r>
              <w:t xml:space="preserve"> June full council.</w:t>
            </w:r>
          </w:p>
        </w:tc>
        <w:tc>
          <w:tcPr>
            <w:tcW w:w="3326" w:type="dxa"/>
          </w:tcPr>
          <w:p w14:paraId="32F6C876" w14:textId="77777777" w:rsidR="00D16188" w:rsidRPr="00112D16" w:rsidRDefault="001F1C4F" w:rsidP="004C7A69">
            <w:pPr>
              <w:pStyle w:val="ListParagraph"/>
            </w:pPr>
            <w:r>
              <w:t>Councillors</w:t>
            </w:r>
          </w:p>
        </w:tc>
      </w:tr>
      <w:tr w:rsidR="00D16188" w:rsidRPr="00112D16" w14:paraId="5636C7D1" w14:textId="77777777" w:rsidTr="00194139">
        <w:trPr>
          <w:trHeight w:val="372"/>
        </w:trPr>
        <w:tc>
          <w:tcPr>
            <w:tcW w:w="1169" w:type="dxa"/>
          </w:tcPr>
          <w:p w14:paraId="67650942" w14:textId="77777777" w:rsidR="00D16188" w:rsidRPr="00112D16" w:rsidRDefault="00D16188" w:rsidP="004C7A69">
            <w:pPr>
              <w:pStyle w:val="ListParagraph"/>
            </w:pPr>
            <w:r w:rsidRPr="00112D16">
              <w:t>4</w:t>
            </w:r>
          </w:p>
        </w:tc>
        <w:tc>
          <w:tcPr>
            <w:tcW w:w="5699" w:type="dxa"/>
          </w:tcPr>
          <w:p w14:paraId="2A2105AA" w14:textId="77777777" w:rsidR="00D16188" w:rsidRPr="00112D16" w:rsidRDefault="00B70176" w:rsidP="004C7A69">
            <w:pPr>
              <w:pStyle w:val="ListParagraph"/>
            </w:pPr>
            <w:r>
              <w:t>Redraft financial regulations, fi</w:t>
            </w:r>
            <w:r w:rsidR="00E85BAA">
              <w:t>n</w:t>
            </w:r>
            <w:r>
              <w:t>anc</w:t>
            </w:r>
            <w:r w:rsidR="00E85BAA">
              <w:t>e</w:t>
            </w:r>
            <w:r>
              <w:t xml:space="preserve"> risk assessment and internal financial controls to reflect that almost all payments are made by ACT and DD.</w:t>
            </w:r>
          </w:p>
        </w:tc>
        <w:tc>
          <w:tcPr>
            <w:tcW w:w="3326" w:type="dxa"/>
          </w:tcPr>
          <w:p w14:paraId="4FE318AF" w14:textId="77777777" w:rsidR="00D16188" w:rsidRPr="00112D16" w:rsidRDefault="00B70176" w:rsidP="004C7A69">
            <w:pPr>
              <w:pStyle w:val="ListParagraph"/>
            </w:pPr>
            <w:r>
              <w:t>The Clerk</w:t>
            </w:r>
          </w:p>
        </w:tc>
      </w:tr>
      <w:tr w:rsidR="00D16188" w:rsidRPr="00112D16" w14:paraId="62FFA486" w14:textId="77777777" w:rsidTr="00194139">
        <w:trPr>
          <w:trHeight w:val="372"/>
        </w:trPr>
        <w:tc>
          <w:tcPr>
            <w:tcW w:w="1169" w:type="dxa"/>
          </w:tcPr>
          <w:p w14:paraId="0E9C7964" w14:textId="77777777" w:rsidR="00D16188" w:rsidRPr="00112D16" w:rsidRDefault="00D16188" w:rsidP="004C7A69">
            <w:pPr>
              <w:pStyle w:val="ListParagraph"/>
            </w:pPr>
            <w:r>
              <w:t>5</w:t>
            </w:r>
          </w:p>
        </w:tc>
        <w:tc>
          <w:tcPr>
            <w:tcW w:w="5699" w:type="dxa"/>
          </w:tcPr>
          <w:p w14:paraId="23E9AA5A" w14:textId="77777777" w:rsidR="00D16188" w:rsidRDefault="00693167" w:rsidP="004C7A69">
            <w:pPr>
              <w:pStyle w:val="ListParagraph"/>
            </w:pPr>
            <w:r>
              <w:t xml:space="preserve">Invest £140,000 in a </w:t>
            </w:r>
            <w:proofErr w:type="gramStart"/>
            <w:r>
              <w:t>nine month</w:t>
            </w:r>
            <w:proofErr w:type="gramEnd"/>
            <w:r>
              <w:t xml:space="preserve"> fixed term bond with a yield of 2.9% and amend Investment Strategy to reflect this change.</w:t>
            </w:r>
          </w:p>
        </w:tc>
        <w:tc>
          <w:tcPr>
            <w:tcW w:w="3326" w:type="dxa"/>
          </w:tcPr>
          <w:p w14:paraId="5638FAF0" w14:textId="77777777" w:rsidR="00D16188" w:rsidRDefault="00693167" w:rsidP="004C7A69">
            <w:pPr>
              <w:pStyle w:val="ListParagraph"/>
            </w:pPr>
            <w:r>
              <w:t>The Clerk</w:t>
            </w:r>
          </w:p>
        </w:tc>
      </w:tr>
      <w:tr w:rsidR="00D16188" w:rsidRPr="00112D16" w14:paraId="5E910BCB" w14:textId="77777777" w:rsidTr="00194139">
        <w:trPr>
          <w:trHeight w:val="372"/>
        </w:trPr>
        <w:tc>
          <w:tcPr>
            <w:tcW w:w="1169" w:type="dxa"/>
          </w:tcPr>
          <w:p w14:paraId="045792A2" w14:textId="77777777" w:rsidR="00D16188" w:rsidRDefault="00D16188" w:rsidP="004C7A69">
            <w:pPr>
              <w:pStyle w:val="ListParagraph"/>
            </w:pPr>
            <w:r>
              <w:t>6</w:t>
            </w:r>
          </w:p>
        </w:tc>
        <w:tc>
          <w:tcPr>
            <w:tcW w:w="5699" w:type="dxa"/>
          </w:tcPr>
          <w:p w14:paraId="2EA0FE2F" w14:textId="77777777" w:rsidR="00D16188" w:rsidRDefault="009A0654" w:rsidP="004C7A69">
            <w:pPr>
              <w:pStyle w:val="ListParagraph"/>
            </w:pPr>
            <w:r>
              <w:t>Redraft Standing Orders to remove gender specific terminology.</w:t>
            </w:r>
          </w:p>
        </w:tc>
        <w:tc>
          <w:tcPr>
            <w:tcW w:w="3326" w:type="dxa"/>
          </w:tcPr>
          <w:p w14:paraId="714426CA" w14:textId="77777777" w:rsidR="00D16188" w:rsidRDefault="009A0654" w:rsidP="004C7A69">
            <w:pPr>
              <w:pStyle w:val="ListParagraph"/>
            </w:pPr>
            <w:r>
              <w:t>The Clerk</w:t>
            </w:r>
          </w:p>
        </w:tc>
      </w:tr>
      <w:tr w:rsidR="00D16188" w:rsidRPr="00112D16" w14:paraId="536137CD" w14:textId="77777777" w:rsidTr="00194139">
        <w:trPr>
          <w:trHeight w:val="372"/>
        </w:trPr>
        <w:tc>
          <w:tcPr>
            <w:tcW w:w="1169" w:type="dxa"/>
          </w:tcPr>
          <w:p w14:paraId="7D7E40AF" w14:textId="77777777" w:rsidR="00D16188" w:rsidRDefault="00D16188" w:rsidP="004C7A69">
            <w:pPr>
              <w:pStyle w:val="ListParagraph"/>
            </w:pPr>
            <w:r>
              <w:t>7</w:t>
            </w:r>
          </w:p>
        </w:tc>
        <w:tc>
          <w:tcPr>
            <w:tcW w:w="5699" w:type="dxa"/>
          </w:tcPr>
          <w:p w14:paraId="6F8486E3" w14:textId="77777777" w:rsidR="00D16188" w:rsidRDefault="0038537D" w:rsidP="004C7A69">
            <w:pPr>
              <w:pStyle w:val="ListParagraph"/>
            </w:pPr>
            <w:r>
              <w:t>Transfer £6,500 from general funds to the building maintenance account</w:t>
            </w:r>
          </w:p>
        </w:tc>
        <w:tc>
          <w:tcPr>
            <w:tcW w:w="3326" w:type="dxa"/>
          </w:tcPr>
          <w:p w14:paraId="4A37A27B" w14:textId="77777777" w:rsidR="00D16188" w:rsidRDefault="0038537D" w:rsidP="004C7A69">
            <w:pPr>
              <w:pStyle w:val="ListParagraph"/>
            </w:pPr>
            <w:r>
              <w:t>The Clerk</w:t>
            </w:r>
          </w:p>
        </w:tc>
      </w:tr>
      <w:tr w:rsidR="002023BF" w:rsidRPr="00112D16" w14:paraId="45B454E4" w14:textId="77777777" w:rsidTr="00194139">
        <w:trPr>
          <w:trHeight w:val="372"/>
        </w:trPr>
        <w:tc>
          <w:tcPr>
            <w:tcW w:w="1169" w:type="dxa"/>
          </w:tcPr>
          <w:p w14:paraId="53A69B9F" w14:textId="77777777" w:rsidR="002023BF" w:rsidRDefault="002023BF" w:rsidP="004C7A69">
            <w:pPr>
              <w:pStyle w:val="ListParagraph"/>
            </w:pPr>
            <w:r>
              <w:t>8</w:t>
            </w:r>
          </w:p>
        </w:tc>
        <w:tc>
          <w:tcPr>
            <w:tcW w:w="5699" w:type="dxa"/>
          </w:tcPr>
          <w:p w14:paraId="39AD0F09" w14:textId="77777777" w:rsidR="002023BF" w:rsidRDefault="00765F84" w:rsidP="004C7A69">
            <w:pPr>
              <w:pStyle w:val="ListParagraph"/>
            </w:pPr>
            <w:r>
              <w:t>Pay one-off grant to CCP of £1,500 but advise them that they will need to apply in the normal grants round in future.</w:t>
            </w:r>
          </w:p>
        </w:tc>
        <w:tc>
          <w:tcPr>
            <w:tcW w:w="3326" w:type="dxa"/>
          </w:tcPr>
          <w:p w14:paraId="3F2691CE" w14:textId="77777777" w:rsidR="002023BF" w:rsidRDefault="00765F84" w:rsidP="004C7A69">
            <w:pPr>
              <w:pStyle w:val="ListParagraph"/>
            </w:pPr>
            <w:r>
              <w:t>The Clerk</w:t>
            </w:r>
          </w:p>
        </w:tc>
      </w:tr>
      <w:tr w:rsidR="002023BF" w:rsidRPr="00112D16" w14:paraId="14E77949" w14:textId="77777777" w:rsidTr="00194139">
        <w:trPr>
          <w:trHeight w:val="372"/>
        </w:trPr>
        <w:tc>
          <w:tcPr>
            <w:tcW w:w="1169" w:type="dxa"/>
          </w:tcPr>
          <w:p w14:paraId="32298C7D" w14:textId="77777777" w:rsidR="002023BF" w:rsidRDefault="002023BF" w:rsidP="004C7A69">
            <w:pPr>
              <w:pStyle w:val="ListParagraph"/>
            </w:pPr>
            <w:r>
              <w:t>9</w:t>
            </w:r>
          </w:p>
        </w:tc>
        <w:tc>
          <w:tcPr>
            <w:tcW w:w="5699" w:type="dxa"/>
          </w:tcPr>
          <w:p w14:paraId="7EFF7332" w14:textId="77777777" w:rsidR="002023BF" w:rsidRDefault="002A3773" w:rsidP="004C7A69">
            <w:pPr>
              <w:pStyle w:val="ListParagraph"/>
            </w:pPr>
            <w:r>
              <w:t>Town Mills bus shelter: Obtain quotation to retrofit toughened glass panels</w:t>
            </w:r>
          </w:p>
        </w:tc>
        <w:tc>
          <w:tcPr>
            <w:tcW w:w="3326" w:type="dxa"/>
          </w:tcPr>
          <w:p w14:paraId="28F33290" w14:textId="77777777" w:rsidR="002023BF" w:rsidRDefault="002A3773" w:rsidP="004C7A69">
            <w:pPr>
              <w:pStyle w:val="ListParagraph"/>
            </w:pPr>
            <w:r>
              <w:t>The Clerk</w:t>
            </w:r>
          </w:p>
        </w:tc>
      </w:tr>
      <w:tr w:rsidR="00912872" w:rsidRPr="00112D16" w14:paraId="75249B82" w14:textId="77777777" w:rsidTr="00194139">
        <w:trPr>
          <w:trHeight w:val="372"/>
        </w:trPr>
        <w:tc>
          <w:tcPr>
            <w:tcW w:w="1169" w:type="dxa"/>
          </w:tcPr>
          <w:p w14:paraId="0F249720" w14:textId="77777777" w:rsidR="00912872" w:rsidRDefault="00912872" w:rsidP="004C7A69">
            <w:pPr>
              <w:pStyle w:val="ListParagraph"/>
            </w:pPr>
            <w:r>
              <w:t>10</w:t>
            </w:r>
          </w:p>
        </w:tc>
        <w:tc>
          <w:tcPr>
            <w:tcW w:w="5699" w:type="dxa"/>
          </w:tcPr>
          <w:p w14:paraId="09C6638C" w14:textId="77777777" w:rsidR="00912872" w:rsidRDefault="00912872" w:rsidP="004C7A69">
            <w:pPr>
              <w:pStyle w:val="ListParagraph"/>
            </w:pPr>
            <w:r>
              <w:t>Seek advice from Environmental Health regarding camper vans being parked on Station Hill and being lived in.</w:t>
            </w:r>
          </w:p>
        </w:tc>
        <w:tc>
          <w:tcPr>
            <w:tcW w:w="3326" w:type="dxa"/>
          </w:tcPr>
          <w:p w14:paraId="1AE598D3" w14:textId="77777777" w:rsidR="00912872" w:rsidRDefault="00912872" w:rsidP="004C7A69">
            <w:pPr>
              <w:pStyle w:val="ListParagraph"/>
            </w:pPr>
            <w:r>
              <w:t>The Clerk</w:t>
            </w:r>
          </w:p>
        </w:tc>
      </w:tr>
      <w:tr w:rsidR="00912872" w:rsidRPr="00112D16" w14:paraId="41AC5C2D" w14:textId="77777777" w:rsidTr="00194139">
        <w:trPr>
          <w:trHeight w:val="372"/>
        </w:trPr>
        <w:tc>
          <w:tcPr>
            <w:tcW w:w="1169" w:type="dxa"/>
          </w:tcPr>
          <w:p w14:paraId="186EC7A9" w14:textId="77777777" w:rsidR="00912872" w:rsidRDefault="00912872" w:rsidP="004C7A69">
            <w:pPr>
              <w:pStyle w:val="ListParagraph"/>
            </w:pPr>
            <w:r>
              <w:t>11</w:t>
            </w:r>
          </w:p>
        </w:tc>
        <w:tc>
          <w:tcPr>
            <w:tcW w:w="5699" w:type="dxa"/>
          </w:tcPr>
          <w:p w14:paraId="6CEE5491" w14:textId="77777777" w:rsidR="00912872" w:rsidRDefault="00912872" w:rsidP="004C7A69">
            <w:pPr>
              <w:pStyle w:val="ListParagraph"/>
            </w:pPr>
            <w:r>
              <w:t xml:space="preserve">White lining of </w:t>
            </w:r>
            <w:proofErr w:type="spellStart"/>
            <w:r>
              <w:t>Bridgelands</w:t>
            </w:r>
            <w:proofErr w:type="spellEnd"/>
            <w:r>
              <w:t xml:space="preserve"> Bridge junction: Obtain two further quotes for the work</w:t>
            </w:r>
            <w:r w:rsidR="00EA74C6">
              <w:t xml:space="preserve">. Proceed with DCC Highways quote if other quotes are higher. </w:t>
            </w:r>
          </w:p>
        </w:tc>
        <w:tc>
          <w:tcPr>
            <w:tcW w:w="3326" w:type="dxa"/>
          </w:tcPr>
          <w:p w14:paraId="0E2F2508" w14:textId="77777777" w:rsidR="00912872" w:rsidRDefault="00EA74C6" w:rsidP="004C7A69">
            <w:pPr>
              <w:pStyle w:val="ListParagraph"/>
            </w:pPr>
            <w:r>
              <w:t>The Clerk</w:t>
            </w:r>
          </w:p>
        </w:tc>
      </w:tr>
      <w:tr w:rsidR="00D30353" w:rsidRPr="00112D16" w14:paraId="0AA5EB53" w14:textId="77777777" w:rsidTr="00194139">
        <w:trPr>
          <w:trHeight w:val="372"/>
        </w:trPr>
        <w:tc>
          <w:tcPr>
            <w:tcW w:w="1169" w:type="dxa"/>
          </w:tcPr>
          <w:p w14:paraId="0C591400" w14:textId="77777777" w:rsidR="00D30353" w:rsidRDefault="00D30353" w:rsidP="004C7A69">
            <w:pPr>
              <w:pStyle w:val="ListParagraph"/>
            </w:pPr>
            <w:r>
              <w:t>12</w:t>
            </w:r>
          </w:p>
        </w:tc>
        <w:tc>
          <w:tcPr>
            <w:tcW w:w="5699" w:type="dxa"/>
          </w:tcPr>
          <w:p w14:paraId="5060FBD2" w14:textId="77777777" w:rsidR="00D30353" w:rsidRDefault="00D30353" w:rsidP="004C7A69">
            <w:pPr>
              <w:pStyle w:val="ListParagraph"/>
            </w:pPr>
            <w:r>
              <w:t>Advertise the opportunity to be co-opted as a councillor.</w:t>
            </w:r>
          </w:p>
        </w:tc>
        <w:tc>
          <w:tcPr>
            <w:tcW w:w="3326" w:type="dxa"/>
          </w:tcPr>
          <w:p w14:paraId="33A98D7E" w14:textId="77777777" w:rsidR="00D30353" w:rsidRDefault="00D30353" w:rsidP="004C7A69">
            <w:pPr>
              <w:pStyle w:val="ListParagraph"/>
            </w:pPr>
            <w:r>
              <w:t>The Clerk</w:t>
            </w:r>
          </w:p>
        </w:tc>
      </w:tr>
    </w:tbl>
    <w:p w14:paraId="1A418CBF" w14:textId="77777777" w:rsidR="00CC618F" w:rsidRDefault="00CC618F" w:rsidP="00C56356"/>
    <w:p w14:paraId="5FC13AB3" w14:textId="77777777" w:rsidR="002F2FDE" w:rsidRDefault="002F2FDE" w:rsidP="00C56356"/>
    <w:p w14:paraId="12F5D187" w14:textId="77777777" w:rsidR="003A5181" w:rsidRDefault="00C40964" w:rsidP="00C56356">
      <w:r>
        <w:t>Signed:</w:t>
      </w:r>
    </w:p>
    <w:p w14:paraId="7B73DC1D" w14:textId="77777777" w:rsidR="00C40964" w:rsidRDefault="00F57E85" w:rsidP="00C56356">
      <w:r>
        <w:t xml:space="preserve"> </w:t>
      </w:r>
    </w:p>
    <w:p w14:paraId="26D04DF5" w14:textId="77777777" w:rsidR="00C40964" w:rsidRDefault="00BC4D10" w:rsidP="00C56356">
      <w:r>
        <w:t>Rick Webb</w:t>
      </w:r>
      <w:r w:rsidR="0046070F">
        <w:t xml:space="preserve">: </w:t>
      </w:r>
      <w:r w:rsidR="00C40964">
        <w:t>Chair of Full Council</w:t>
      </w:r>
    </w:p>
    <w:p w14:paraId="204B6894" w14:textId="77777777" w:rsidR="00C40964" w:rsidRDefault="00C40964" w:rsidP="00C56356"/>
    <w:p w14:paraId="07F7AE91" w14:textId="77777777" w:rsidR="00972699" w:rsidRDefault="00255BB9" w:rsidP="00C56356">
      <w:r>
        <w:t>Mon</w:t>
      </w:r>
      <w:r w:rsidR="005246C1">
        <w:t xml:space="preserve">day </w:t>
      </w:r>
      <w:r w:rsidR="002F2FDE">
        <w:t xml:space="preserve">5 </w:t>
      </w:r>
      <w:r w:rsidR="00BC4D10">
        <w:t>June</w:t>
      </w:r>
      <w:r w:rsidR="001D43B5">
        <w:t xml:space="preserve"> 2023</w:t>
      </w:r>
      <w:r w:rsidR="005246C1">
        <w:t xml:space="preserve"> </w:t>
      </w:r>
    </w:p>
    <w:p w14:paraId="43F09803" w14:textId="77777777" w:rsidR="00F27C19" w:rsidRDefault="00F27C19" w:rsidP="00C56356"/>
    <w:p w14:paraId="33F92784" w14:textId="79A6B909" w:rsidR="00BB087D" w:rsidRDefault="0058214F" w:rsidP="004C7A69">
      <w:pPr>
        <w:pStyle w:val="Heading2"/>
        <w:numPr>
          <w:ilvl w:val="0"/>
          <w:numId w:val="0"/>
        </w:numPr>
        <w:ind w:left="720" w:hanging="360"/>
      </w:pPr>
      <w:r>
        <w:rPr>
          <w:sz w:val="22"/>
          <w:szCs w:val="22"/>
        </w:rPr>
        <w:lastRenderedPageBreak/>
        <w:t>Appendix 1</w:t>
      </w:r>
      <w:r w:rsidR="00C56356">
        <w:rPr>
          <w:sz w:val="22"/>
          <w:szCs w:val="22"/>
        </w:rPr>
        <w:t xml:space="preserve"> - </w:t>
      </w:r>
      <w:r w:rsidR="00C56356">
        <w:t>Finance Report to Full Council: May 2023</w:t>
      </w:r>
    </w:p>
    <w:p w14:paraId="786DC79E" w14:textId="77777777" w:rsidR="00BB087D" w:rsidRDefault="00BB087D" w:rsidP="00C56356"/>
    <w:p w14:paraId="7DB6ACE0" w14:textId="735D222F" w:rsidR="00BB087D" w:rsidRDefault="00BB087D" w:rsidP="00C56356">
      <w:r>
        <w:t xml:space="preserve">Balances </w:t>
      </w:r>
      <w:proofErr w:type="gramStart"/>
      <w:r>
        <w:t>at</w:t>
      </w:r>
      <w:proofErr w:type="gramEnd"/>
      <w:r>
        <w:t xml:space="preserve"> 30 April 2023. </w:t>
      </w:r>
    </w:p>
    <w:p w14:paraId="64131571" w14:textId="77777777" w:rsidR="00BB087D" w:rsidRDefault="00BB087D" w:rsidP="004C7A69">
      <w:pPr>
        <w:pStyle w:val="ListParagraph"/>
      </w:pPr>
    </w:p>
    <w:tbl>
      <w:tblPr>
        <w:tblStyle w:val="TableGrid"/>
        <w:tblW w:w="0" w:type="auto"/>
        <w:tblLook w:val="04A0" w:firstRow="1" w:lastRow="0" w:firstColumn="1" w:lastColumn="0" w:noHBand="0" w:noVBand="1"/>
      </w:tblPr>
      <w:tblGrid>
        <w:gridCol w:w="3473"/>
        <w:gridCol w:w="3473"/>
        <w:gridCol w:w="3474"/>
      </w:tblGrid>
      <w:tr w:rsidR="00BB087D" w:rsidRPr="00E274B3" w14:paraId="12D14646" w14:textId="77777777" w:rsidTr="00C56356">
        <w:tc>
          <w:tcPr>
            <w:tcW w:w="3473" w:type="dxa"/>
          </w:tcPr>
          <w:p w14:paraId="4B2A8ADC" w14:textId="77777777" w:rsidR="00BB087D" w:rsidRPr="00E274B3" w:rsidRDefault="00BB087D" w:rsidP="004C7A69">
            <w:pPr>
              <w:pStyle w:val="ListParagraph"/>
            </w:pPr>
            <w:r>
              <w:t>Current account</w:t>
            </w:r>
          </w:p>
        </w:tc>
        <w:tc>
          <w:tcPr>
            <w:tcW w:w="3473" w:type="dxa"/>
          </w:tcPr>
          <w:p w14:paraId="3A1DE899" w14:textId="77777777" w:rsidR="00BB087D" w:rsidRPr="00E274B3" w:rsidRDefault="00BB087D" w:rsidP="004C7A69">
            <w:pPr>
              <w:pStyle w:val="ListParagraph"/>
            </w:pPr>
            <w:r>
              <w:t>£150,966.61</w:t>
            </w:r>
          </w:p>
        </w:tc>
        <w:tc>
          <w:tcPr>
            <w:tcW w:w="3474" w:type="dxa"/>
          </w:tcPr>
          <w:p w14:paraId="287104C8" w14:textId="77777777" w:rsidR="00BB087D" w:rsidRPr="00E274B3" w:rsidRDefault="00BB087D" w:rsidP="004C7A69">
            <w:pPr>
              <w:pStyle w:val="ListParagraph"/>
            </w:pPr>
            <w:r>
              <w:t>£130,000 transferred to deposit account on 2 May</w:t>
            </w:r>
          </w:p>
        </w:tc>
      </w:tr>
      <w:tr w:rsidR="00BB087D" w:rsidRPr="00E274B3" w14:paraId="14097ABE" w14:textId="77777777" w:rsidTr="00C56356">
        <w:tc>
          <w:tcPr>
            <w:tcW w:w="3473" w:type="dxa"/>
          </w:tcPr>
          <w:p w14:paraId="0181A833" w14:textId="77777777" w:rsidR="00BB087D" w:rsidRPr="00E274B3" w:rsidRDefault="00BB087D" w:rsidP="004C7A69">
            <w:pPr>
              <w:pStyle w:val="ListParagraph"/>
            </w:pPr>
            <w:r w:rsidRPr="00E274B3">
              <w:t>Deposit Account</w:t>
            </w:r>
          </w:p>
        </w:tc>
        <w:tc>
          <w:tcPr>
            <w:tcW w:w="3473" w:type="dxa"/>
          </w:tcPr>
          <w:p w14:paraId="661E6BEA" w14:textId="77777777" w:rsidR="00BB087D" w:rsidRPr="00E274B3" w:rsidRDefault="00BB087D" w:rsidP="004C7A69">
            <w:pPr>
              <w:pStyle w:val="ListParagraph"/>
            </w:pPr>
            <w:r>
              <w:t>£236,075.94</w:t>
            </w:r>
          </w:p>
        </w:tc>
        <w:tc>
          <w:tcPr>
            <w:tcW w:w="3474" w:type="dxa"/>
          </w:tcPr>
          <w:p w14:paraId="381EE379" w14:textId="77777777" w:rsidR="00BB087D" w:rsidRPr="00E274B3" w:rsidRDefault="00BB087D" w:rsidP="004C7A69">
            <w:pPr>
              <w:pStyle w:val="ListParagraph"/>
            </w:pPr>
          </w:p>
        </w:tc>
      </w:tr>
      <w:tr w:rsidR="00BB087D" w:rsidRPr="00E274B3" w14:paraId="6754485B" w14:textId="77777777" w:rsidTr="00C56356">
        <w:tc>
          <w:tcPr>
            <w:tcW w:w="3473" w:type="dxa"/>
          </w:tcPr>
          <w:p w14:paraId="4AB68013" w14:textId="77777777" w:rsidR="00BB087D" w:rsidRPr="00E274B3" w:rsidRDefault="00BB087D" w:rsidP="004C7A69">
            <w:pPr>
              <w:pStyle w:val="ListParagraph"/>
            </w:pPr>
            <w:r>
              <w:t>Building maintenance</w:t>
            </w:r>
            <w:r w:rsidRPr="00E274B3">
              <w:t xml:space="preserve"> account</w:t>
            </w:r>
          </w:p>
        </w:tc>
        <w:tc>
          <w:tcPr>
            <w:tcW w:w="3473" w:type="dxa"/>
          </w:tcPr>
          <w:p w14:paraId="565C2374" w14:textId="77777777" w:rsidR="00BB087D" w:rsidRPr="00E274B3" w:rsidRDefault="00BB087D" w:rsidP="004C7A69">
            <w:pPr>
              <w:pStyle w:val="ListParagraph"/>
            </w:pPr>
            <w:r>
              <w:t>£32,596.52</w:t>
            </w:r>
          </w:p>
        </w:tc>
        <w:tc>
          <w:tcPr>
            <w:tcW w:w="3474" w:type="dxa"/>
          </w:tcPr>
          <w:p w14:paraId="27C90F14" w14:textId="77777777" w:rsidR="00BB087D" w:rsidRPr="00E274B3" w:rsidRDefault="00BB087D" w:rsidP="004C7A69">
            <w:pPr>
              <w:pStyle w:val="ListParagraph"/>
            </w:pPr>
          </w:p>
        </w:tc>
      </w:tr>
    </w:tbl>
    <w:p w14:paraId="2768BFF3" w14:textId="77777777" w:rsidR="00BB087D" w:rsidRDefault="00BB087D" w:rsidP="00C56356"/>
    <w:p w14:paraId="78988E89" w14:textId="77777777" w:rsidR="00BB087D" w:rsidRDefault="00BB087D" w:rsidP="00C56356">
      <w:r>
        <w:t xml:space="preserve">Ring-fenced funds included in the deposit account </w:t>
      </w:r>
      <w:proofErr w:type="gramStart"/>
      <w:r>
        <w:t>above:-</w:t>
      </w:r>
      <w:proofErr w:type="gramEnd"/>
    </w:p>
    <w:p w14:paraId="0FA125FE" w14:textId="77777777" w:rsidR="00BB087D" w:rsidRDefault="00BB087D" w:rsidP="00C56356"/>
    <w:p w14:paraId="343B3D71" w14:textId="77777777" w:rsidR="00BB087D" w:rsidRPr="000C6889" w:rsidRDefault="00BB087D" w:rsidP="00C56356">
      <w:r w:rsidRPr="000C6889">
        <w:t>£</w:t>
      </w:r>
      <w:r>
        <w:t>143</w:t>
      </w:r>
      <w:r w:rsidRPr="000C6889">
        <w:t xml:space="preserve"> from DCC for P3 grant </w:t>
      </w:r>
      <w:r>
        <w:t>(footpaths)</w:t>
      </w:r>
    </w:p>
    <w:p w14:paraId="5FB0EC6B" w14:textId="77777777" w:rsidR="00BB087D" w:rsidRDefault="00BB087D" w:rsidP="00C56356">
      <w:r>
        <w:t xml:space="preserve">£165,959.54 CIL </w:t>
      </w:r>
      <w:proofErr w:type="gramStart"/>
      <w:r>
        <w:t>funds;  This</w:t>
      </w:r>
      <w:proofErr w:type="gramEnd"/>
      <w:r>
        <w:t xml:space="preserve"> follows the receipt of £44,887.25 in CIL funds on 29/4/23 </w:t>
      </w:r>
    </w:p>
    <w:p w14:paraId="216AB2F1" w14:textId="77777777" w:rsidR="00BB087D" w:rsidRDefault="00BB087D" w:rsidP="00C56356">
      <w:r>
        <w:t>£328 for the Underwood Meadow memorial: Reduced by £672 since last report as the memorial has been paid for. The remainder should be used for a project.</w:t>
      </w:r>
    </w:p>
    <w:p w14:paraId="155F9AE0" w14:textId="77777777" w:rsidR="00BB087D" w:rsidRDefault="00BB087D" w:rsidP="00C56356"/>
    <w:p w14:paraId="1BBF1BE8" w14:textId="77777777" w:rsidR="00BB087D" w:rsidRDefault="00BB087D" w:rsidP="00C56356">
      <w:r w:rsidRPr="000C6889">
        <w:t>Total: £</w:t>
      </w:r>
      <w:r>
        <w:t>166,430.54</w:t>
      </w:r>
    </w:p>
    <w:p w14:paraId="0D9E40EA" w14:textId="77777777" w:rsidR="00BB087D" w:rsidRDefault="00BB087D" w:rsidP="00C56356"/>
    <w:p w14:paraId="5CA111B9" w14:textId="77777777" w:rsidR="00BB087D" w:rsidRDefault="00BB087D" w:rsidP="00C56356">
      <w:r>
        <w:t>John Carlton</w:t>
      </w:r>
    </w:p>
    <w:p w14:paraId="2A31BD93" w14:textId="77777777" w:rsidR="00BB087D" w:rsidRDefault="00BB087D" w:rsidP="00C56356">
      <w:r>
        <w:t>Town Clerk</w:t>
      </w:r>
    </w:p>
    <w:p w14:paraId="5142824C" w14:textId="77777777" w:rsidR="00BB087D" w:rsidRPr="00C401A5" w:rsidRDefault="00BB087D" w:rsidP="00C56356">
      <w:r>
        <w:t xml:space="preserve"> </w:t>
      </w:r>
    </w:p>
    <w:p w14:paraId="63FB2964" w14:textId="2623D760" w:rsidR="00BB087D" w:rsidRDefault="00BB087D" w:rsidP="004C7A69">
      <w:pPr>
        <w:pStyle w:val="Heading2"/>
        <w:numPr>
          <w:ilvl w:val="0"/>
          <w:numId w:val="0"/>
        </w:numPr>
        <w:ind w:left="720" w:hanging="360"/>
        <w:rPr>
          <w:lang w:eastAsia="en-GB"/>
        </w:rPr>
      </w:pPr>
      <w:r>
        <w:t>Appendix 2</w:t>
      </w:r>
      <w:r w:rsidR="004C7A69">
        <w:t xml:space="preserve"> - </w:t>
      </w:r>
      <w:r w:rsidR="004C7A69" w:rsidRPr="00BB087D">
        <w:rPr>
          <w:lang w:eastAsia="en-GB"/>
        </w:rPr>
        <w:t>Current Account Transactions</w:t>
      </w:r>
    </w:p>
    <w:p w14:paraId="4C58C13E" w14:textId="77777777" w:rsidR="004C7A69" w:rsidRPr="004C7A69" w:rsidRDefault="004C7A69" w:rsidP="004C7A69">
      <w:pPr>
        <w:rPr>
          <w:lang w:eastAsia="en-GB"/>
        </w:rPr>
      </w:pPr>
    </w:p>
    <w:p w14:paraId="356FD026" w14:textId="77777777" w:rsidR="00BB087D" w:rsidRDefault="00BB087D" w:rsidP="00C56356">
      <w:pPr>
        <w:rPr>
          <w:lang w:eastAsia="en-GB"/>
        </w:rPr>
      </w:pPr>
      <w:r w:rsidRPr="00BB087D">
        <w:rPr>
          <w:lang w:eastAsia="en-GB"/>
        </w:rPr>
        <w:t>Balance at 31/3/23 - £7,954.93</w:t>
      </w:r>
    </w:p>
    <w:p w14:paraId="54D51A0E" w14:textId="77777777" w:rsidR="004C7A69" w:rsidRPr="00BB087D" w:rsidRDefault="004C7A69" w:rsidP="00C56356">
      <w:pPr>
        <w:rPr>
          <w:lang w:eastAsia="en-GB"/>
        </w:rPr>
      </w:pPr>
    </w:p>
    <w:tbl>
      <w:tblPr>
        <w:tblStyle w:val="TableGrid"/>
        <w:tblW w:w="10343" w:type="dxa"/>
        <w:tblLook w:val="04A0" w:firstRow="1" w:lastRow="0" w:firstColumn="1" w:lastColumn="0" w:noHBand="0" w:noVBand="1"/>
      </w:tblPr>
      <w:tblGrid>
        <w:gridCol w:w="1010"/>
        <w:gridCol w:w="962"/>
        <w:gridCol w:w="1415"/>
        <w:gridCol w:w="1709"/>
        <w:gridCol w:w="1188"/>
        <w:gridCol w:w="1310"/>
        <w:gridCol w:w="1432"/>
        <w:gridCol w:w="1317"/>
      </w:tblGrid>
      <w:tr w:rsidR="00BB087D" w:rsidRPr="00BB087D" w14:paraId="59E78631" w14:textId="77777777" w:rsidTr="004C7A69">
        <w:trPr>
          <w:trHeight w:val="439"/>
        </w:trPr>
        <w:tc>
          <w:tcPr>
            <w:tcW w:w="1009" w:type="dxa"/>
          </w:tcPr>
          <w:p w14:paraId="1D910E16" w14:textId="77777777" w:rsidR="00BB087D" w:rsidRPr="00BB087D" w:rsidRDefault="00BB087D" w:rsidP="004C7A69">
            <w:pPr>
              <w:pStyle w:val="ListParagraph"/>
              <w:rPr>
                <w:lang w:eastAsia="en-GB"/>
              </w:rPr>
            </w:pPr>
            <w:r w:rsidRPr="00BB087D">
              <w:rPr>
                <w:lang w:eastAsia="en-GB"/>
              </w:rPr>
              <w:t>Date</w:t>
            </w:r>
          </w:p>
        </w:tc>
        <w:tc>
          <w:tcPr>
            <w:tcW w:w="961" w:type="dxa"/>
          </w:tcPr>
          <w:p w14:paraId="60D61205" w14:textId="77777777" w:rsidR="00BB087D" w:rsidRPr="00BB087D" w:rsidRDefault="00BB087D" w:rsidP="004C7A69">
            <w:pPr>
              <w:pStyle w:val="ListParagraph"/>
              <w:rPr>
                <w:lang w:eastAsia="en-GB"/>
              </w:rPr>
            </w:pPr>
            <w:r w:rsidRPr="00BB087D">
              <w:rPr>
                <w:lang w:eastAsia="en-GB"/>
              </w:rPr>
              <w:t>Cheque No</w:t>
            </w:r>
          </w:p>
        </w:tc>
        <w:tc>
          <w:tcPr>
            <w:tcW w:w="1415" w:type="dxa"/>
          </w:tcPr>
          <w:p w14:paraId="0F7E3438" w14:textId="77777777" w:rsidR="00BB087D" w:rsidRPr="00BB087D" w:rsidRDefault="00BB087D" w:rsidP="004C7A69">
            <w:pPr>
              <w:pStyle w:val="ListParagraph"/>
              <w:rPr>
                <w:lang w:eastAsia="en-GB"/>
              </w:rPr>
            </w:pPr>
            <w:r w:rsidRPr="00BB087D">
              <w:rPr>
                <w:lang w:eastAsia="en-GB"/>
              </w:rPr>
              <w:t>Payee</w:t>
            </w:r>
          </w:p>
        </w:tc>
        <w:tc>
          <w:tcPr>
            <w:tcW w:w="1708" w:type="dxa"/>
          </w:tcPr>
          <w:p w14:paraId="77A5F91E" w14:textId="77777777" w:rsidR="00BB087D" w:rsidRPr="00BB087D" w:rsidRDefault="00BB087D" w:rsidP="004C7A69">
            <w:pPr>
              <w:pStyle w:val="ListParagraph"/>
              <w:rPr>
                <w:lang w:eastAsia="en-GB"/>
              </w:rPr>
            </w:pPr>
            <w:r w:rsidRPr="00BB087D">
              <w:rPr>
                <w:lang w:eastAsia="en-GB"/>
              </w:rPr>
              <w:t>Goods/services provided</w:t>
            </w:r>
          </w:p>
        </w:tc>
        <w:tc>
          <w:tcPr>
            <w:tcW w:w="1188" w:type="dxa"/>
          </w:tcPr>
          <w:p w14:paraId="3552FD9E" w14:textId="77777777" w:rsidR="00BB087D" w:rsidRPr="00BB087D" w:rsidRDefault="00BB087D" w:rsidP="004C7A69">
            <w:pPr>
              <w:pStyle w:val="ListParagraph"/>
              <w:rPr>
                <w:lang w:eastAsia="en-GB"/>
              </w:rPr>
            </w:pPr>
            <w:r w:rsidRPr="00BB087D">
              <w:rPr>
                <w:lang w:eastAsia="en-GB"/>
              </w:rPr>
              <w:t>Out</w:t>
            </w:r>
          </w:p>
        </w:tc>
        <w:tc>
          <w:tcPr>
            <w:tcW w:w="1310" w:type="dxa"/>
          </w:tcPr>
          <w:p w14:paraId="4BD86AD8" w14:textId="77777777" w:rsidR="00BB087D" w:rsidRPr="00BB087D" w:rsidRDefault="00BB087D" w:rsidP="004C7A69">
            <w:pPr>
              <w:pStyle w:val="ListParagraph"/>
              <w:rPr>
                <w:lang w:eastAsia="en-GB"/>
              </w:rPr>
            </w:pPr>
            <w:r w:rsidRPr="00BB087D">
              <w:rPr>
                <w:lang w:eastAsia="en-GB"/>
              </w:rPr>
              <w:t>Deposits</w:t>
            </w:r>
          </w:p>
        </w:tc>
        <w:tc>
          <w:tcPr>
            <w:tcW w:w="1432" w:type="dxa"/>
          </w:tcPr>
          <w:p w14:paraId="4887AF25" w14:textId="77777777" w:rsidR="00BB087D" w:rsidRPr="00BB087D" w:rsidRDefault="00BB087D" w:rsidP="004C7A69">
            <w:pPr>
              <w:pStyle w:val="ListParagraph"/>
              <w:rPr>
                <w:lang w:eastAsia="en-GB"/>
              </w:rPr>
            </w:pPr>
            <w:r w:rsidRPr="00BB087D">
              <w:rPr>
                <w:lang w:eastAsia="en-GB"/>
              </w:rPr>
              <w:t>Balance</w:t>
            </w:r>
          </w:p>
        </w:tc>
        <w:tc>
          <w:tcPr>
            <w:tcW w:w="1320" w:type="dxa"/>
          </w:tcPr>
          <w:p w14:paraId="1856EDA5" w14:textId="77777777" w:rsidR="00BB087D" w:rsidRPr="00BB087D" w:rsidRDefault="00BB087D" w:rsidP="004C7A69">
            <w:pPr>
              <w:pStyle w:val="ListParagraph"/>
              <w:rPr>
                <w:lang w:eastAsia="en-GB"/>
              </w:rPr>
            </w:pPr>
            <w:r w:rsidRPr="00BB087D">
              <w:rPr>
                <w:lang w:eastAsia="en-GB"/>
              </w:rPr>
              <w:t>Checked (Initials and date)</w:t>
            </w:r>
          </w:p>
        </w:tc>
      </w:tr>
      <w:tr w:rsidR="00BB087D" w:rsidRPr="00BB087D" w14:paraId="52A65C67" w14:textId="77777777" w:rsidTr="004C7A69">
        <w:tc>
          <w:tcPr>
            <w:tcW w:w="1009" w:type="dxa"/>
          </w:tcPr>
          <w:p w14:paraId="2213E8EF" w14:textId="77777777" w:rsidR="00BB087D" w:rsidRPr="00BB087D" w:rsidRDefault="00BB087D" w:rsidP="004C7A69">
            <w:pPr>
              <w:pStyle w:val="ListParagraph"/>
              <w:rPr>
                <w:lang w:eastAsia="en-GB"/>
              </w:rPr>
            </w:pPr>
          </w:p>
        </w:tc>
        <w:tc>
          <w:tcPr>
            <w:tcW w:w="961" w:type="dxa"/>
          </w:tcPr>
          <w:p w14:paraId="70DBD836" w14:textId="77777777" w:rsidR="00BB087D" w:rsidRPr="00BB087D" w:rsidRDefault="00BB087D" w:rsidP="004C7A69">
            <w:pPr>
              <w:pStyle w:val="ListParagraph"/>
              <w:rPr>
                <w:lang w:eastAsia="en-GB"/>
              </w:rPr>
            </w:pPr>
          </w:p>
        </w:tc>
        <w:tc>
          <w:tcPr>
            <w:tcW w:w="1415" w:type="dxa"/>
          </w:tcPr>
          <w:p w14:paraId="3D028315" w14:textId="77777777" w:rsidR="00BB087D" w:rsidRPr="00BB087D" w:rsidRDefault="00BB087D" w:rsidP="004C7A69">
            <w:pPr>
              <w:pStyle w:val="ListParagraph"/>
              <w:rPr>
                <w:lang w:eastAsia="en-GB"/>
              </w:rPr>
            </w:pPr>
          </w:p>
        </w:tc>
        <w:tc>
          <w:tcPr>
            <w:tcW w:w="1708" w:type="dxa"/>
          </w:tcPr>
          <w:p w14:paraId="246B9306" w14:textId="77777777" w:rsidR="00BB087D" w:rsidRPr="00BB087D" w:rsidRDefault="00BB087D" w:rsidP="004C7A69">
            <w:pPr>
              <w:pStyle w:val="ListParagraph"/>
              <w:rPr>
                <w:lang w:eastAsia="en-GB"/>
              </w:rPr>
            </w:pPr>
          </w:p>
        </w:tc>
        <w:tc>
          <w:tcPr>
            <w:tcW w:w="1188" w:type="dxa"/>
          </w:tcPr>
          <w:p w14:paraId="4DF41137" w14:textId="77777777" w:rsidR="00BB087D" w:rsidRPr="00BB087D" w:rsidRDefault="00BB087D" w:rsidP="004C7A69">
            <w:pPr>
              <w:pStyle w:val="ListParagraph"/>
              <w:rPr>
                <w:lang w:eastAsia="en-GB"/>
              </w:rPr>
            </w:pPr>
          </w:p>
        </w:tc>
        <w:tc>
          <w:tcPr>
            <w:tcW w:w="1310" w:type="dxa"/>
          </w:tcPr>
          <w:p w14:paraId="27454220" w14:textId="77777777" w:rsidR="00BB087D" w:rsidRPr="00BB087D" w:rsidRDefault="00BB087D" w:rsidP="004C7A69">
            <w:pPr>
              <w:pStyle w:val="ListParagraph"/>
              <w:rPr>
                <w:lang w:eastAsia="en-GB"/>
              </w:rPr>
            </w:pPr>
          </w:p>
        </w:tc>
        <w:tc>
          <w:tcPr>
            <w:tcW w:w="1432" w:type="dxa"/>
          </w:tcPr>
          <w:p w14:paraId="2706829E" w14:textId="77777777" w:rsidR="00BB087D" w:rsidRPr="00BB087D" w:rsidRDefault="00BB087D" w:rsidP="004C7A69">
            <w:pPr>
              <w:pStyle w:val="ListParagraph"/>
              <w:rPr>
                <w:lang w:eastAsia="en-GB"/>
              </w:rPr>
            </w:pPr>
            <w:r w:rsidRPr="00BB087D">
              <w:rPr>
                <w:lang w:eastAsia="en-GB"/>
              </w:rPr>
              <w:t>£7,954.93</w:t>
            </w:r>
          </w:p>
        </w:tc>
        <w:tc>
          <w:tcPr>
            <w:tcW w:w="1320" w:type="dxa"/>
          </w:tcPr>
          <w:p w14:paraId="3FCDBBB1" w14:textId="77777777" w:rsidR="00BB087D" w:rsidRPr="00BB087D" w:rsidRDefault="00BB087D" w:rsidP="004C7A69">
            <w:pPr>
              <w:pStyle w:val="ListParagraph"/>
              <w:rPr>
                <w:lang w:eastAsia="en-GB"/>
              </w:rPr>
            </w:pPr>
          </w:p>
        </w:tc>
      </w:tr>
      <w:tr w:rsidR="00BB087D" w:rsidRPr="00BB087D" w14:paraId="291061A6" w14:textId="77777777" w:rsidTr="004C7A69">
        <w:trPr>
          <w:trHeight w:val="481"/>
        </w:trPr>
        <w:tc>
          <w:tcPr>
            <w:tcW w:w="1009" w:type="dxa"/>
          </w:tcPr>
          <w:p w14:paraId="4F312127" w14:textId="77777777" w:rsidR="00BB087D" w:rsidRPr="00BB087D" w:rsidRDefault="00BB087D" w:rsidP="004C7A69">
            <w:pPr>
              <w:pStyle w:val="ListParagraph"/>
              <w:rPr>
                <w:lang w:eastAsia="en-GB"/>
              </w:rPr>
            </w:pPr>
            <w:r w:rsidRPr="00BB087D">
              <w:rPr>
                <w:lang w:eastAsia="en-GB"/>
              </w:rPr>
              <w:t>16/4/23</w:t>
            </w:r>
          </w:p>
        </w:tc>
        <w:tc>
          <w:tcPr>
            <w:tcW w:w="961" w:type="dxa"/>
          </w:tcPr>
          <w:p w14:paraId="2AD1B3CE" w14:textId="77777777" w:rsidR="00BB087D" w:rsidRPr="00BB087D" w:rsidRDefault="00BB087D" w:rsidP="004C7A69">
            <w:pPr>
              <w:pStyle w:val="ListParagraph"/>
              <w:rPr>
                <w:lang w:eastAsia="en-GB"/>
              </w:rPr>
            </w:pPr>
            <w:r w:rsidRPr="00BB087D">
              <w:rPr>
                <w:lang w:eastAsia="en-GB"/>
              </w:rPr>
              <w:t>DD</w:t>
            </w:r>
          </w:p>
        </w:tc>
        <w:tc>
          <w:tcPr>
            <w:tcW w:w="1415" w:type="dxa"/>
          </w:tcPr>
          <w:p w14:paraId="49EBA91F" w14:textId="77777777" w:rsidR="00BB087D" w:rsidRPr="00BB087D" w:rsidRDefault="00BB087D" w:rsidP="004C7A69">
            <w:pPr>
              <w:pStyle w:val="ListParagraph"/>
              <w:rPr>
                <w:lang w:eastAsia="en-GB"/>
              </w:rPr>
            </w:pPr>
            <w:r w:rsidRPr="00BB087D">
              <w:rPr>
                <w:lang w:eastAsia="en-GB"/>
              </w:rPr>
              <w:t>Sage</w:t>
            </w:r>
          </w:p>
        </w:tc>
        <w:tc>
          <w:tcPr>
            <w:tcW w:w="1708" w:type="dxa"/>
          </w:tcPr>
          <w:p w14:paraId="70C3E872" w14:textId="77777777" w:rsidR="00BB087D" w:rsidRPr="00BB087D" w:rsidRDefault="00BB087D" w:rsidP="004C7A69">
            <w:pPr>
              <w:pStyle w:val="ListParagraph"/>
              <w:rPr>
                <w:lang w:eastAsia="en-GB"/>
              </w:rPr>
            </w:pPr>
            <w:r w:rsidRPr="00BB087D">
              <w:rPr>
                <w:lang w:eastAsia="en-GB"/>
              </w:rPr>
              <w:t>Accounts package</w:t>
            </w:r>
          </w:p>
        </w:tc>
        <w:tc>
          <w:tcPr>
            <w:tcW w:w="1188" w:type="dxa"/>
          </w:tcPr>
          <w:p w14:paraId="26B9439E" w14:textId="77777777" w:rsidR="00BB087D" w:rsidRPr="00BB087D" w:rsidRDefault="00BB087D" w:rsidP="004C7A69">
            <w:pPr>
              <w:pStyle w:val="ListParagraph"/>
              <w:rPr>
                <w:lang w:eastAsia="en-GB"/>
              </w:rPr>
            </w:pPr>
            <w:r w:rsidRPr="00BB087D">
              <w:rPr>
                <w:lang w:eastAsia="en-GB"/>
              </w:rPr>
              <w:t>£31.20</w:t>
            </w:r>
          </w:p>
        </w:tc>
        <w:tc>
          <w:tcPr>
            <w:tcW w:w="1310" w:type="dxa"/>
          </w:tcPr>
          <w:p w14:paraId="2C63D4F3" w14:textId="4A89BDFE" w:rsidR="00BB087D" w:rsidRPr="00BB087D" w:rsidRDefault="00C56356" w:rsidP="004C7A69">
            <w:pPr>
              <w:pStyle w:val="ListParagraph"/>
              <w:rPr>
                <w:lang w:eastAsia="en-GB"/>
              </w:rPr>
            </w:pPr>
            <w:r>
              <w:rPr>
                <w:lang w:eastAsia="en-GB"/>
              </w:rPr>
              <w:t>0</w:t>
            </w:r>
          </w:p>
        </w:tc>
        <w:tc>
          <w:tcPr>
            <w:tcW w:w="1432" w:type="dxa"/>
          </w:tcPr>
          <w:p w14:paraId="0CED2BDF" w14:textId="77777777" w:rsidR="00BB087D" w:rsidRPr="00BB087D" w:rsidRDefault="00BB087D" w:rsidP="004C7A69">
            <w:pPr>
              <w:pStyle w:val="ListParagraph"/>
              <w:rPr>
                <w:lang w:eastAsia="en-GB"/>
              </w:rPr>
            </w:pPr>
            <w:r w:rsidRPr="00BB087D">
              <w:rPr>
                <w:lang w:eastAsia="en-GB"/>
              </w:rPr>
              <w:t>£7,923.73</w:t>
            </w:r>
          </w:p>
        </w:tc>
        <w:tc>
          <w:tcPr>
            <w:tcW w:w="1320" w:type="dxa"/>
          </w:tcPr>
          <w:p w14:paraId="01B8C955" w14:textId="77777777" w:rsidR="00BB087D" w:rsidRPr="00BB087D" w:rsidRDefault="00BB087D" w:rsidP="004C7A69">
            <w:pPr>
              <w:pStyle w:val="ListParagraph"/>
              <w:rPr>
                <w:lang w:eastAsia="en-GB"/>
              </w:rPr>
            </w:pPr>
          </w:p>
        </w:tc>
      </w:tr>
      <w:tr w:rsidR="00C56356" w:rsidRPr="00BB087D" w14:paraId="7B10B89F" w14:textId="77777777" w:rsidTr="004C7A69">
        <w:trPr>
          <w:trHeight w:val="416"/>
        </w:trPr>
        <w:tc>
          <w:tcPr>
            <w:tcW w:w="1009" w:type="dxa"/>
          </w:tcPr>
          <w:p w14:paraId="747EF7BE" w14:textId="77777777" w:rsidR="00C56356" w:rsidRPr="00BB087D" w:rsidRDefault="00C56356" w:rsidP="004C7A69">
            <w:pPr>
              <w:pStyle w:val="ListParagraph"/>
              <w:rPr>
                <w:lang w:eastAsia="en-GB"/>
              </w:rPr>
            </w:pPr>
            <w:r w:rsidRPr="00BB087D">
              <w:rPr>
                <w:lang w:eastAsia="en-GB"/>
              </w:rPr>
              <w:t>16/4/23</w:t>
            </w:r>
          </w:p>
        </w:tc>
        <w:tc>
          <w:tcPr>
            <w:tcW w:w="961" w:type="dxa"/>
          </w:tcPr>
          <w:p w14:paraId="45F32E15" w14:textId="77777777" w:rsidR="00C56356" w:rsidRPr="00BB087D" w:rsidRDefault="00C56356" w:rsidP="004C7A69">
            <w:pPr>
              <w:pStyle w:val="ListParagraph"/>
              <w:rPr>
                <w:lang w:eastAsia="en-GB"/>
              </w:rPr>
            </w:pPr>
            <w:r w:rsidRPr="00BB087D">
              <w:rPr>
                <w:lang w:eastAsia="en-GB"/>
              </w:rPr>
              <w:t>DD</w:t>
            </w:r>
          </w:p>
        </w:tc>
        <w:tc>
          <w:tcPr>
            <w:tcW w:w="1415" w:type="dxa"/>
          </w:tcPr>
          <w:p w14:paraId="1D3BB16D" w14:textId="77777777" w:rsidR="00C56356" w:rsidRPr="00BB087D" w:rsidRDefault="00C56356" w:rsidP="004C7A69">
            <w:pPr>
              <w:pStyle w:val="ListParagraph"/>
              <w:rPr>
                <w:lang w:eastAsia="en-GB"/>
              </w:rPr>
            </w:pPr>
            <w:r w:rsidRPr="00BB087D">
              <w:rPr>
                <w:lang w:eastAsia="en-GB"/>
              </w:rPr>
              <w:t>Sage</w:t>
            </w:r>
          </w:p>
        </w:tc>
        <w:tc>
          <w:tcPr>
            <w:tcW w:w="1708" w:type="dxa"/>
          </w:tcPr>
          <w:p w14:paraId="16125541" w14:textId="77777777" w:rsidR="00C56356" w:rsidRPr="00BB087D" w:rsidRDefault="00C56356" w:rsidP="004C7A69">
            <w:pPr>
              <w:pStyle w:val="ListParagraph"/>
              <w:rPr>
                <w:lang w:eastAsia="en-GB"/>
              </w:rPr>
            </w:pPr>
            <w:r w:rsidRPr="00BB087D">
              <w:rPr>
                <w:lang w:eastAsia="en-GB"/>
              </w:rPr>
              <w:t>Additional user</w:t>
            </w:r>
          </w:p>
        </w:tc>
        <w:tc>
          <w:tcPr>
            <w:tcW w:w="1188" w:type="dxa"/>
          </w:tcPr>
          <w:p w14:paraId="585D49FF" w14:textId="77777777" w:rsidR="00C56356" w:rsidRPr="00BB087D" w:rsidRDefault="00C56356" w:rsidP="004C7A69">
            <w:pPr>
              <w:pStyle w:val="ListParagraph"/>
              <w:rPr>
                <w:lang w:eastAsia="en-GB"/>
              </w:rPr>
            </w:pPr>
            <w:r w:rsidRPr="00BB087D">
              <w:rPr>
                <w:lang w:eastAsia="en-GB"/>
              </w:rPr>
              <w:t>£6.00</w:t>
            </w:r>
          </w:p>
        </w:tc>
        <w:tc>
          <w:tcPr>
            <w:tcW w:w="1310" w:type="dxa"/>
          </w:tcPr>
          <w:p w14:paraId="0DEC9BFF" w14:textId="44014FD3" w:rsidR="00C56356" w:rsidRPr="00BB087D" w:rsidRDefault="00C56356" w:rsidP="004C7A69">
            <w:pPr>
              <w:pStyle w:val="ListParagraph"/>
              <w:rPr>
                <w:lang w:eastAsia="en-GB"/>
              </w:rPr>
            </w:pPr>
            <w:r w:rsidRPr="009010CB">
              <w:rPr>
                <w:lang w:eastAsia="en-GB"/>
              </w:rPr>
              <w:t>0</w:t>
            </w:r>
          </w:p>
        </w:tc>
        <w:tc>
          <w:tcPr>
            <w:tcW w:w="1432" w:type="dxa"/>
          </w:tcPr>
          <w:p w14:paraId="49294FBE" w14:textId="77777777" w:rsidR="00C56356" w:rsidRPr="00BB087D" w:rsidRDefault="00C56356" w:rsidP="004C7A69">
            <w:pPr>
              <w:pStyle w:val="ListParagraph"/>
              <w:rPr>
                <w:lang w:eastAsia="en-GB"/>
              </w:rPr>
            </w:pPr>
            <w:r w:rsidRPr="00BB087D">
              <w:rPr>
                <w:lang w:eastAsia="en-GB"/>
              </w:rPr>
              <w:t>£7,917.73</w:t>
            </w:r>
          </w:p>
        </w:tc>
        <w:tc>
          <w:tcPr>
            <w:tcW w:w="1320" w:type="dxa"/>
          </w:tcPr>
          <w:p w14:paraId="50E4F826" w14:textId="77777777" w:rsidR="00C56356" w:rsidRPr="00BB087D" w:rsidRDefault="00C56356" w:rsidP="004C7A69">
            <w:pPr>
              <w:pStyle w:val="ListParagraph"/>
              <w:rPr>
                <w:lang w:eastAsia="en-GB"/>
              </w:rPr>
            </w:pPr>
          </w:p>
        </w:tc>
      </w:tr>
      <w:tr w:rsidR="00C56356" w:rsidRPr="00BB087D" w14:paraId="7C670AB8" w14:textId="77777777" w:rsidTr="004C7A69">
        <w:tc>
          <w:tcPr>
            <w:tcW w:w="1009" w:type="dxa"/>
          </w:tcPr>
          <w:p w14:paraId="4B879E67" w14:textId="77777777" w:rsidR="00C56356" w:rsidRPr="00BB087D" w:rsidRDefault="00C56356" w:rsidP="004C7A69">
            <w:pPr>
              <w:pStyle w:val="ListParagraph"/>
              <w:rPr>
                <w:lang w:eastAsia="en-GB"/>
              </w:rPr>
            </w:pPr>
            <w:r w:rsidRPr="00BB087D">
              <w:rPr>
                <w:lang w:eastAsia="en-GB"/>
              </w:rPr>
              <w:t>9/4/23</w:t>
            </w:r>
          </w:p>
        </w:tc>
        <w:tc>
          <w:tcPr>
            <w:tcW w:w="961" w:type="dxa"/>
          </w:tcPr>
          <w:p w14:paraId="2CD4ABF6" w14:textId="77777777" w:rsidR="00C56356" w:rsidRPr="00BB087D" w:rsidRDefault="00C56356" w:rsidP="004C7A69">
            <w:pPr>
              <w:pStyle w:val="ListParagraph"/>
              <w:rPr>
                <w:lang w:eastAsia="en-GB"/>
              </w:rPr>
            </w:pPr>
            <w:r w:rsidRPr="00BB087D">
              <w:rPr>
                <w:lang w:eastAsia="en-GB"/>
              </w:rPr>
              <w:t>DD</w:t>
            </w:r>
          </w:p>
        </w:tc>
        <w:tc>
          <w:tcPr>
            <w:tcW w:w="1415" w:type="dxa"/>
          </w:tcPr>
          <w:p w14:paraId="75D5CE56" w14:textId="77777777" w:rsidR="00C56356" w:rsidRPr="00BB087D" w:rsidRDefault="00C56356" w:rsidP="004C7A69">
            <w:pPr>
              <w:pStyle w:val="ListParagraph"/>
              <w:rPr>
                <w:lang w:eastAsia="en-GB"/>
              </w:rPr>
            </w:pPr>
            <w:r w:rsidRPr="00BB087D">
              <w:rPr>
                <w:lang w:eastAsia="en-GB"/>
              </w:rPr>
              <w:t>Aviva</w:t>
            </w:r>
          </w:p>
        </w:tc>
        <w:tc>
          <w:tcPr>
            <w:tcW w:w="1708" w:type="dxa"/>
          </w:tcPr>
          <w:p w14:paraId="2659AE82" w14:textId="77777777" w:rsidR="00C56356" w:rsidRPr="00BB087D" w:rsidRDefault="00C56356" w:rsidP="004C7A69">
            <w:pPr>
              <w:pStyle w:val="ListParagraph"/>
              <w:rPr>
                <w:lang w:eastAsia="en-GB"/>
              </w:rPr>
            </w:pPr>
            <w:r w:rsidRPr="00BB087D">
              <w:rPr>
                <w:lang w:eastAsia="en-GB"/>
              </w:rPr>
              <w:t>Monthly insurance premium</w:t>
            </w:r>
          </w:p>
        </w:tc>
        <w:tc>
          <w:tcPr>
            <w:tcW w:w="1188" w:type="dxa"/>
          </w:tcPr>
          <w:p w14:paraId="59886F0B" w14:textId="77777777" w:rsidR="00C56356" w:rsidRPr="00BB087D" w:rsidRDefault="00C56356" w:rsidP="004C7A69">
            <w:pPr>
              <w:pStyle w:val="ListParagraph"/>
              <w:rPr>
                <w:lang w:eastAsia="en-GB"/>
              </w:rPr>
            </w:pPr>
            <w:r w:rsidRPr="00BB087D">
              <w:rPr>
                <w:lang w:eastAsia="en-GB"/>
              </w:rPr>
              <w:t>£950.67</w:t>
            </w:r>
          </w:p>
        </w:tc>
        <w:tc>
          <w:tcPr>
            <w:tcW w:w="1310" w:type="dxa"/>
          </w:tcPr>
          <w:p w14:paraId="6218CD37" w14:textId="01602893" w:rsidR="00C56356" w:rsidRPr="00BB087D" w:rsidRDefault="00C56356" w:rsidP="004C7A69">
            <w:pPr>
              <w:pStyle w:val="ListParagraph"/>
              <w:rPr>
                <w:lang w:eastAsia="en-GB"/>
              </w:rPr>
            </w:pPr>
            <w:r w:rsidRPr="009010CB">
              <w:rPr>
                <w:lang w:eastAsia="en-GB"/>
              </w:rPr>
              <w:t>0</w:t>
            </w:r>
          </w:p>
        </w:tc>
        <w:tc>
          <w:tcPr>
            <w:tcW w:w="1432" w:type="dxa"/>
          </w:tcPr>
          <w:p w14:paraId="6C85971C" w14:textId="77777777" w:rsidR="00C56356" w:rsidRPr="00BB087D" w:rsidRDefault="00C56356" w:rsidP="004C7A69">
            <w:pPr>
              <w:pStyle w:val="ListParagraph"/>
              <w:rPr>
                <w:lang w:eastAsia="en-GB"/>
              </w:rPr>
            </w:pPr>
            <w:r w:rsidRPr="00BB087D">
              <w:rPr>
                <w:lang w:eastAsia="en-GB"/>
              </w:rPr>
              <w:t>£6,967.06</w:t>
            </w:r>
          </w:p>
        </w:tc>
        <w:tc>
          <w:tcPr>
            <w:tcW w:w="1320" w:type="dxa"/>
          </w:tcPr>
          <w:p w14:paraId="5C030F19" w14:textId="77777777" w:rsidR="00C56356" w:rsidRPr="00BB087D" w:rsidRDefault="00C56356" w:rsidP="004C7A69">
            <w:pPr>
              <w:pStyle w:val="ListParagraph"/>
              <w:rPr>
                <w:lang w:eastAsia="en-GB"/>
              </w:rPr>
            </w:pPr>
          </w:p>
        </w:tc>
      </w:tr>
      <w:tr w:rsidR="00C56356" w:rsidRPr="00BB087D" w14:paraId="7AAAB0AA" w14:textId="77777777" w:rsidTr="004C7A69">
        <w:tc>
          <w:tcPr>
            <w:tcW w:w="1009" w:type="dxa"/>
          </w:tcPr>
          <w:p w14:paraId="1813307A" w14:textId="77777777" w:rsidR="00C56356" w:rsidRPr="00BB087D" w:rsidRDefault="00C56356" w:rsidP="004C7A69">
            <w:pPr>
              <w:pStyle w:val="ListParagraph"/>
              <w:rPr>
                <w:lang w:eastAsia="en-GB"/>
              </w:rPr>
            </w:pPr>
            <w:r w:rsidRPr="00BB087D">
              <w:rPr>
                <w:lang w:eastAsia="en-GB"/>
              </w:rPr>
              <w:t>14/4/23</w:t>
            </w:r>
          </w:p>
        </w:tc>
        <w:tc>
          <w:tcPr>
            <w:tcW w:w="961" w:type="dxa"/>
          </w:tcPr>
          <w:p w14:paraId="33378712" w14:textId="77777777" w:rsidR="00C56356" w:rsidRPr="00BB087D" w:rsidRDefault="00C56356" w:rsidP="004C7A69">
            <w:pPr>
              <w:pStyle w:val="ListParagraph"/>
              <w:rPr>
                <w:lang w:eastAsia="en-GB"/>
              </w:rPr>
            </w:pPr>
            <w:r w:rsidRPr="00BB087D">
              <w:rPr>
                <w:lang w:eastAsia="en-GB"/>
              </w:rPr>
              <w:t>DD</w:t>
            </w:r>
          </w:p>
        </w:tc>
        <w:tc>
          <w:tcPr>
            <w:tcW w:w="1415" w:type="dxa"/>
          </w:tcPr>
          <w:p w14:paraId="744593B4" w14:textId="77777777" w:rsidR="00C56356" w:rsidRPr="00BB087D" w:rsidRDefault="00C56356" w:rsidP="004C7A69">
            <w:pPr>
              <w:pStyle w:val="ListParagraph"/>
              <w:rPr>
                <w:lang w:eastAsia="en-GB"/>
              </w:rPr>
            </w:pPr>
            <w:r w:rsidRPr="00BB087D">
              <w:rPr>
                <w:lang w:eastAsia="en-GB"/>
              </w:rPr>
              <w:t>TDC</w:t>
            </w:r>
          </w:p>
        </w:tc>
        <w:tc>
          <w:tcPr>
            <w:tcW w:w="1708" w:type="dxa"/>
          </w:tcPr>
          <w:p w14:paraId="2C405C40" w14:textId="77777777" w:rsidR="00C56356" w:rsidRPr="00BB087D" w:rsidRDefault="00C56356" w:rsidP="004C7A69">
            <w:pPr>
              <w:pStyle w:val="ListParagraph"/>
              <w:rPr>
                <w:lang w:eastAsia="en-GB"/>
              </w:rPr>
            </w:pPr>
            <w:r w:rsidRPr="00BB087D">
              <w:rPr>
                <w:lang w:eastAsia="en-GB"/>
              </w:rPr>
              <w:t>Rates</w:t>
            </w:r>
          </w:p>
        </w:tc>
        <w:tc>
          <w:tcPr>
            <w:tcW w:w="1188" w:type="dxa"/>
          </w:tcPr>
          <w:p w14:paraId="3C1FC078" w14:textId="77777777" w:rsidR="00C56356" w:rsidRPr="00BB087D" w:rsidRDefault="00C56356" w:rsidP="004C7A69">
            <w:pPr>
              <w:pStyle w:val="ListParagraph"/>
              <w:rPr>
                <w:lang w:eastAsia="en-GB"/>
              </w:rPr>
            </w:pPr>
            <w:r w:rsidRPr="00BB087D">
              <w:rPr>
                <w:lang w:eastAsia="en-GB"/>
              </w:rPr>
              <w:t>£114.00</w:t>
            </w:r>
          </w:p>
        </w:tc>
        <w:tc>
          <w:tcPr>
            <w:tcW w:w="1310" w:type="dxa"/>
          </w:tcPr>
          <w:p w14:paraId="29277E6E" w14:textId="6101377D" w:rsidR="00C56356" w:rsidRPr="00BB087D" w:rsidRDefault="00C56356" w:rsidP="004C7A69">
            <w:pPr>
              <w:pStyle w:val="ListParagraph"/>
              <w:rPr>
                <w:lang w:eastAsia="en-GB"/>
              </w:rPr>
            </w:pPr>
            <w:r w:rsidRPr="009010CB">
              <w:rPr>
                <w:lang w:eastAsia="en-GB"/>
              </w:rPr>
              <w:t>0</w:t>
            </w:r>
          </w:p>
        </w:tc>
        <w:tc>
          <w:tcPr>
            <w:tcW w:w="1432" w:type="dxa"/>
          </w:tcPr>
          <w:p w14:paraId="6B2A1CB2" w14:textId="77777777" w:rsidR="00C56356" w:rsidRPr="00BB087D" w:rsidRDefault="00C56356" w:rsidP="004C7A69">
            <w:pPr>
              <w:pStyle w:val="ListParagraph"/>
              <w:rPr>
                <w:lang w:eastAsia="en-GB"/>
              </w:rPr>
            </w:pPr>
            <w:r w:rsidRPr="00BB087D">
              <w:rPr>
                <w:lang w:eastAsia="en-GB"/>
              </w:rPr>
              <w:t>£6,853.06</w:t>
            </w:r>
          </w:p>
        </w:tc>
        <w:tc>
          <w:tcPr>
            <w:tcW w:w="1320" w:type="dxa"/>
          </w:tcPr>
          <w:p w14:paraId="499BD798" w14:textId="77777777" w:rsidR="00C56356" w:rsidRPr="00BB087D" w:rsidRDefault="00C56356" w:rsidP="004C7A69">
            <w:pPr>
              <w:pStyle w:val="ListParagraph"/>
              <w:rPr>
                <w:lang w:eastAsia="en-GB"/>
              </w:rPr>
            </w:pPr>
          </w:p>
        </w:tc>
      </w:tr>
      <w:tr w:rsidR="00C56356" w:rsidRPr="00BB087D" w14:paraId="7AC5FE44" w14:textId="77777777" w:rsidTr="004C7A69">
        <w:tc>
          <w:tcPr>
            <w:tcW w:w="1009" w:type="dxa"/>
          </w:tcPr>
          <w:p w14:paraId="014870C8" w14:textId="77777777" w:rsidR="00C56356" w:rsidRPr="00BB087D" w:rsidRDefault="00C56356" w:rsidP="004C7A69">
            <w:pPr>
              <w:pStyle w:val="ListParagraph"/>
              <w:rPr>
                <w:lang w:eastAsia="en-GB"/>
              </w:rPr>
            </w:pPr>
            <w:r w:rsidRPr="00BB087D">
              <w:rPr>
                <w:lang w:eastAsia="en-GB"/>
              </w:rPr>
              <w:t>15/4/23</w:t>
            </w:r>
          </w:p>
        </w:tc>
        <w:tc>
          <w:tcPr>
            <w:tcW w:w="961" w:type="dxa"/>
          </w:tcPr>
          <w:p w14:paraId="531B686B" w14:textId="77777777" w:rsidR="00C56356" w:rsidRPr="00BB087D" w:rsidRDefault="00C56356" w:rsidP="004C7A69">
            <w:pPr>
              <w:pStyle w:val="ListParagraph"/>
              <w:rPr>
                <w:lang w:eastAsia="en-GB"/>
              </w:rPr>
            </w:pPr>
            <w:r w:rsidRPr="00BB087D">
              <w:rPr>
                <w:lang w:eastAsia="en-GB"/>
              </w:rPr>
              <w:t>DD</w:t>
            </w:r>
          </w:p>
        </w:tc>
        <w:tc>
          <w:tcPr>
            <w:tcW w:w="1415" w:type="dxa"/>
          </w:tcPr>
          <w:p w14:paraId="5D81C0D0" w14:textId="77777777" w:rsidR="00C56356" w:rsidRPr="00BB087D" w:rsidRDefault="00C56356" w:rsidP="004C7A69">
            <w:pPr>
              <w:pStyle w:val="ListParagraph"/>
              <w:rPr>
                <w:lang w:eastAsia="en-GB"/>
              </w:rPr>
            </w:pPr>
            <w:proofErr w:type="spellStart"/>
            <w:r w:rsidRPr="00BB087D">
              <w:rPr>
                <w:lang w:eastAsia="en-GB"/>
              </w:rPr>
              <w:t>CompWiz</w:t>
            </w:r>
            <w:proofErr w:type="spellEnd"/>
          </w:p>
        </w:tc>
        <w:tc>
          <w:tcPr>
            <w:tcW w:w="1708" w:type="dxa"/>
          </w:tcPr>
          <w:p w14:paraId="55CEDF1A" w14:textId="77777777" w:rsidR="00C56356" w:rsidRPr="00BB087D" w:rsidRDefault="00C56356" w:rsidP="004C7A69">
            <w:pPr>
              <w:pStyle w:val="ListParagraph"/>
              <w:rPr>
                <w:lang w:eastAsia="en-GB"/>
              </w:rPr>
            </w:pPr>
            <w:r w:rsidRPr="00BB087D">
              <w:rPr>
                <w:lang w:eastAsia="en-GB"/>
              </w:rPr>
              <w:t>IT Maintenance contract</w:t>
            </w:r>
          </w:p>
        </w:tc>
        <w:tc>
          <w:tcPr>
            <w:tcW w:w="1188" w:type="dxa"/>
          </w:tcPr>
          <w:p w14:paraId="7C51C5BA" w14:textId="77777777" w:rsidR="00C56356" w:rsidRPr="00BB087D" w:rsidRDefault="00C56356" w:rsidP="004C7A69">
            <w:pPr>
              <w:pStyle w:val="ListParagraph"/>
              <w:rPr>
                <w:lang w:eastAsia="en-GB"/>
              </w:rPr>
            </w:pPr>
            <w:r w:rsidRPr="00BB087D">
              <w:rPr>
                <w:lang w:eastAsia="en-GB"/>
              </w:rPr>
              <w:t>£96.00</w:t>
            </w:r>
          </w:p>
        </w:tc>
        <w:tc>
          <w:tcPr>
            <w:tcW w:w="1310" w:type="dxa"/>
          </w:tcPr>
          <w:p w14:paraId="681B763E" w14:textId="06BA9713" w:rsidR="00C56356" w:rsidRPr="00BB087D" w:rsidRDefault="00C56356" w:rsidP="004C7A69">
            <w:pPr>
              <w:pStyle w:val="ListParagraph"/>
              <w:rPr>
                <w:lang w:eastAsia="en-GB"/>
              </w:rPr>
            </w:pPr>
            <w:r w:rsidRPr="009010CB">
              <w:rPr>
                <w:lang w:eastAsia="en-GB"/>
              </w:rPr>
              <w:t>0</w:t>
            </w:r>
          </w:p>
        </w:tc>
        <w:tc>
          <w:tcPr>
            <w:tcW w:w="1432" w:type="dxa"/>
          </w:tcPr>
          <w:p w14:paraId="0094042A" w14:textId="77777777" w:rsidR="00C56356" w:rsidRPr="00BB087D" w:rsidRDefault="00C56356" w:rsidP="004C7A69">
            <w:pPr>
              <w:pStyle w:val="ListParagraph"/>
              <w:rPr>
                <w:lang w:eastAsia="en-GB"/>
              </w:rPr>
            </w:pPr>
            <w:r w:rsidRPr="00BB087D">
              <w:rPr>
                <w:lang w:eastAsia="en-GB"/>
              </w:rPr>
              <w:t>£6,757.06</w:t>
            </w:r>
          </w:p>
        </w:tc>
        <w:tc>
          <w:tcPr>
            <w:tcW w:w="1320" w:type="dxa"/>
          </w:tcPr>
          <w:p w14:paraId="4970785A" w14:textId="77777777" w:rsidR="00C56356" w:rsidRPr="00BB087D" w:rsidRDefault="00C56356" w:rsidP="004C7A69">
            <w:pPr>
              <w:pStyle w:val="ListParagraph"/>
              <w:rPr>
                <w:lang w:eastAsia="en-GB"/>
              </w:rPr>
            </w:pPr>
          </w:p>
        </w:tc>
      </w:tr>
      <w:tr w:rsidR="00C56356" w:rsidRPr="00BB087D" w14:paraId="076F13A7" w14:textId="77777777" w:rsidTr="004C7A69">
        <w:tc>
          <w:tcPr>
            <w:tcW w:w="1009" w:type="dxa"/>
          </w:tcPr>
          <w:p w14:paraId="18B87FC0" w14:textId="77777777" w:rsidR="00C56356" w:rsidRPr="00BB087D" w:rsidRDefault="00C56356" w:rsidP="004C7A69">
            <w:pPr>
              <w:pStyle w:val="ListParagraph"/>
              <w:rPr>
                <w:lang w:eastAsia="en-GB"/>
              </w:rPr>
            </w:pPr>
            <w:r w:rsidRPr="00BB087D">
              <w:rPr>
                <w:lang w:eastAsia="en-GB"/>
              </w:rPr>
              <w:t>2/4/23</w:t>
            </w:r>
          </w:p>
        </w:tc>
        <w:tc>
          <w:tcPr>
            <w:tcW w:w="961" w:type="dxa"/>
          </w:tcPr>
          <w:p w14:paraId="7909A4C4" w14:textId="77777777" w:rsidR="00C56356" w:rsidRPr="00BB087D" w:rsidRDefault="00C56356" w:rsidP="004C7A69">
            <w:pPr>
              <w:pStyle w:val="ListParagraph"/>
              <w:rPr>
                <w:lang w:eastAsia="en-GB"/>
              </w:rPr>
            </w:pPr>
            <w:r w:rsidRPr="00BB087D">
              <w:rPr>
                <w:lang w:eastAsia="en-GB"/>
              </w:rPr>
              <w:t>DD</w:t>
            </w:r>
          </w:p>
        </w:tc>
        <w:tc>
          <w:tcPr>
            <w:tcW w:w="1415" w:type="dxa"/>
          </w:tcPr>
          <w:p w14:paraId="0202E001" w14:textId="77777777" w:rsidR="00C56356" w:rsidRPr="00BB087D" w:rsidRDefault="00C56356" w:rsidP="004C7A69">
            <w:pPr>
              <w:pStyle w:val="ListParagraph"/>
              <w:rPr>
                <w:lang w:eastAsia="en-GB"/>
              </w:rPr>
            </w:pPr>
            <w:r w:rsidRPr="00BB087D">
              <w:rPr>
                <w:lang w:eastAsia="en-GB"/>
              </w:rPr>
              <w:t>SWW</w:t>
            </w:r>
          </w:p>
        </w:tc>
        <w:tc>
          <w:tcPr>
            <w:tcW w:w="1708" w:type="dxa"/>
          </w:tcPr>
          <w:p w14:paraId="43582FF3" w14:textId="77777777" w:rsidR="00C56356" w:rsidRPr="00BB087D" w:rsidRDefault="00C56356" w:rsidP="004C7A69">
            <w:pPr>
              <w:pStyle w:val="ListParagraph"/>
              <w:rPr>
                <w:lang w:eastAsia="en-GB"/>
              </w:rPr>
            </w:pPr>
            <w:r w:rsidRPr="00BB087D">
              <w:rPr>
                <w:lang w:eastAsia="en-GB"/>
              </w:rPr>
              <w:t>Water (WR)</w:t>
            </w:r>
          </w:p>
        </w:tc>
        <w:tc>
          <w:tcPr>
            <w:tcW w:w="1188" w:type="dxa"/>
          </w:tcPr>
          <w:p w14:paraId="29344FDA" w14:textId="77777777" w:rsidR="00C56356" w:rsidRPr="00BB087D" w:rsidRDefault="00C56356" w:rsidP="004C7A69">
            <w:pPr>
              <w:pStyle w:val="ListParagraph"/>
              <w:rPr>
                <w:lang w:eastAsia="en-GB"/>
              </w:rPr>
            </w:pPr>
            <w:r w:rsidRPr="00BB087D">
              <w:rPr>
                <w:lang w:eastAsia="en-GB"/>
              </w:rPr>
              <w:t>£66.47</w:t>
            </w:r>
          </w:p>
        </w:tc>
        <w:tc>
          <w:tcPr>
            <w:tcW w:w="1310" w:type="dxa"/>
          </w:tcPr>
          <w:p w14:paraId="56E82F1E" w14:textId="3F42589E" w:rsidR="00C56356" w:rsidRPr="00BB087D" w:rsidRDefault="00C56356" w:rsidP="004C7A69">
            <w:pPr>
              <w:pStyle w:val="ListParagraph"/>
              <w:rPr>
                <w:lang w:eastAsia="en-GB"/>
              </w:rPr>
            </w:pPr>
            <w:r w:rsidRPr="009010CB">
              <w:rPr>
                <w:lang w:eastAsia="en-GB"/>
              </w:rPr>
              <w:t>0</w:t>
            </w:r>
          </w:p>
        </w:tc>
        <w:tc>
          <w:tcPr>
            <w:tcW w:w="1432" w:type="dxa"/>
          </w:tcPr>
          <w:p w14:paraId="24647255" w14:textId="77777777" w:rsidR="00C56356" w:rsidRPr="00BB087D" w:rsidRDefault="00C56356" w:rsidP="004C7A69">
            <w:pPr>
              <w:pStyle w:val="ListParagraph"/>
              <w:rPr>
                <w:lang w:eastAsia="en-GB"/>
              </w:rPr>
            </w:pPr>
            <w:r w:rsidRPr="00BB087D">
              <w:rPr>
                <w:lang w:eastAsia="en-GB"/>
              </w:rPr>
              <w:t>£6,690.59</w:t>
            </w:r>
          </w:p>
        </w:tc>
        <w:tc>
          <w:tcPr>
            <w:tcW w:w="1320" w:type="dxa"/>
          </w:tcPr>
          <w:p w14:paraId="3C82F7F4" w14:textId="77777777" w:rsidR="00C56356" w:rsidRPr="00BB087D" w:rsidRDefault="00C56356" w:rsidP="004C7A69">
            <w:pPr>
              <w:pStyle w:val="ListParagraph"/>
              <w:rPr>
                <w:lang w:eastAsia="en-GB"/>
              </w:rPr>
            </w:pPr>
          </w:p>
        </w:tc>
      </w:tr>
      <w:tr w:rsidR="00C56356" w:rsidRPr="00BB087D" w14:paraId="12D59097" w14:textId="77777777" w:rsidTr="004C7A69">
        <w:tc>
          <w:tcPr>
            <w:tcW w:w="1009" w:type="dxa"/>
          </w:tcPr>
          <w:p w14:paraId="4B519022" w14:textId="77777777" w:rsidR="00C56356" w:rsidRPr="00BB087D" w:rsidRDefault="00C56356" w:rsidP="004C7A69">
            <w:pPr>
              <w:pStyle w:val="ListParagraph"/>
              <w:rPr>
                <w:lang w:eastAsia="en-GB"/>
              </w:rPr>
            </w:pPr>
            <w:r w:rsidRPr="00BB087D">
              <w:rPr>
                <w:lang w:eastAsia="en-GB"/>
              </w:rPr>
              <w:t>2/4/23</w:t>
            </w:r>
          </w:p>
        </w:tc>
        <w:tc>
          <w:tcPr>
            <w:tcW w:w="961" w:type="dxa"/>
          </w:tcPr>
          <w:p w14:paraId="13135779" w14:textId="77777777" w:rsidR="00C56356" w:rsidRPr="00BB087D" w:rsidRDefault="00C56356" w:rsidP="004C7A69">
            <w:pPr>
              <w:pStyle w:val="ListParagraph"/>
              <w:rPr>
                <w:lang w:eastAsia="en-GB"/>
              </w:rPr>
            </w:pPr>
            <w:r w:rsidRPr="00BB087D">
              <w:rPr>
                <w:lang w:eastAsia="en-GB"/>
              </w:rPr>
              <w:t>DD</w:t>
            </w:r>
          </w:p>
        </w:tc>
        <w:tc>
          <w:tcPr>
            <w:tcW w:w="1415" w:type="dxa"/>
          </w:tcPr>
          <w:p w14:paraId="680F7EBE" w14:textId="77777777" w:rsidR="00C56356" w:rsidRPr="00BB087D" w:rsidRDefault="00C56356" w:rsidP="004C7A69">
            <w:pPr>
              <w:pStyle w:val="ListParagraph"/>
              <w:rPr>
                <w:lang w:eastAsia="en-GB"/>
              </w:rPr>
            </w:pPr>
            <w:r w:rsidRPr="00BB087D">
              <w:rPr>
                <w:lang w:eastAsia="en-GB"/>
              </w:rPr>
              <w:t>SWW</w:t>
            </w:r>
          </w:p>
        </w:tc>
        <w:tc>
          <w:tcPr>
            <w:tcW w:w="1708" w:type="dxa"/>
          </w:tcPr>
          <w:p w14:paraId="357E2B4C" w14:textId="77777777" w:rsidR="00C56356" w:rsidRPr="00BB087D" w:rsidRDefault="00C56356" w:rsidP="004C7A69">
            <w:pPr>
              <w:pStyle w:val="ListParagraph"/>
              <w:rPr>
                <w:lang w:eastAsia="en-GB"/>
              </w:rPr>
            </w:pPr>
            <w:r w:rsidRPr="00BB087D">
              <w:rPr>
                <w:lang w:eastAsia="en-GB"/>
              </w:rPr>
              <w:t>Water (TH)</w:t>
            </w:r>
          </w:p>
        </w:tc>
        <w:tc>
          <w:tcPr>
            <w:tcW w:w="1188" w:type="dxa"/>
          </w:tcPr>
          <w:p w14:paraId="444FC825" w14:textId="77777777" w:rsidR="00C56356" w:rsidRPr="00BB087D" w:rsidRDefault="00C56356" w:rsidP="004C7A69">
            <w:pPr>
              <w:pStyle w:val="ListParagraph"/>
              <w:rPr>
                <w:lang w:eastAsia="en-GB"/>
              </w:rPr>
            </w:pPr>
            <w:r w:rsidRPr="00BB087D">
              <w:rPr>
                <w:lang w:eastAsia="en-GB"/>
              </w:rPr>
              <w:t>£64.50</w:t>
            </w:r>
          </w:p>
        </w:tc>
        <w:tc>
          <w:tcPr>
            <w:tcW w:w="1310" w:type="dxa"/>
          </w:tcPr>
          <w:p w14:paraId="43BDFC7F" w14:textId="6F4E7F62" w:rsidR="00C56356" w:rsidRPr="00BB087D" w:rsidRDefault="00C56356" w:rsidP="004C7A69">
            <w:pPr>
              <w:pStyle w:val="ListParagraph"/>
              <w:rPr>
                <w:lang w:eastAsia="en-GB"/>
              </w:rPr>
            </w:pPr>
            <w:r w:rsidRPr="009010CB">
              <w:rPr>
                <w:lang w:eastAsia="en-GB"/>
              </w:rPr>
              <w:t>0</w:t>
            </w:r>
          </w:p>
        </w:tc>
        <w:tc>
          <w:tcPr>
            <w:tcW w:w="1432" w:type="dxa"/>
          </w:tcPr>
          <w:p w14:paraId="6A8C71CB" w14:textId="77777777" w:rsidR="00C56356" w:rsidRPr="00BB087D" w:rsidRDefault="00C56356" w:rsidP="004C7A69">
            <w:pPr>
              <w:pStyle w:val="ListParagraph"/>
              <w:rPr>
                <w:lang w:eastAsia="en-GB"/>
              </w:rPr>
            </w:pPr>
            <w:r w:rsidRPr="00BB087D">
              <w:rPr>
                <w:lang w:eastAsia="en-GB"/>
              </w:rPr>
              <w:t>£6,626.09</w:t>
            </w:r>
          </w:p>
        </w:tc>
        <w:tc>
          <w:tcPr>
            <w:tcW w:w="1320" w:type="dxa"/>
          </w:tcPr>
          <w:p w14:paraId="28F67AE6" w14:textId="77777777" w:rsidR="00C56356" w:rsidRPr="00BB087D" w:rsidRDefault="00C56356" w:rsidP="004C7A69">
            <w:pPr>
              <w:pStyle w:val="ListParagraph"/>
              <w:rPr>
                <w:lang w:eastAsia="en-GB"/>
              </w:rPr>
            </w:pPr>
          </w:p>
        </w:tc>
      </w:tr>
      <w:tr w:rsidR="00C56356" w:rsidRPr="00BB087D" w14:paraId="1F0899AB" w14:textId="77777777" w:rsidTr="004C7A69">
        <w:tc>
          <w:tcPr>
            <w:tcW w:w="1009" w:type="dxa"/>
          </w:tcPr>
          <w:p w14:paraId="2618ABD3" w14:textId="77777777" w:rsidR="00C56356" w:rsidRPr="00BB087D" w:rsidRDefault="00C56356" w:rsidP="004C7A69">
            <w:pPr>
              <w:pStyle w:val="ListParagraph"/>
              <w:rPr>
                <w:sz w:val="28"/>
                <w:lang w:eastAsia="en-GB"/>
              </w:rPr>
            </w:pPr>
            <w:r w:rsidRPr="00BB087D">
              <w:rPr>
                <w:lang w:eastAsia="en-GB"/>
              </w:rPr>
              <w:t>14/4/23</w:t>
            </w:r>
          </w:p>
        </w:tc>
        <w:tc>
          <w:tcPr>
            <w:tcW w:w="961" w:type="dxa"/>
          </w:tcPr>
          <w:p w14:paraId="1B84959F" w14:textId="77777777" w:rsidR="00C56356" w:rsidRPr="00BB087D" w:rsidRDefault="00C56356" w:rsidP="004C7A69">
            <w:pPr>
              <w:pStyle w:val="ListParagraph"/>
              <w:rPr>
                <w:sz w:val="28"/>
                <w:lang w:eastAsia="en-GB"/>
              </w:rPr>
            </w:pPr>
            <w:r w:rsidRPr="00BB087D">
              <w:rPr>
                <w:lang w:eastAsia="en-GB"/>
              </w:rPr>
              <w:t>DD</w:t>
            </w:r>
          </w:p>
        </w:tc>
        <w:tc>
          <w:tcPr>
            <w:tcW w:w="1415" w:type="dxa"/>
          </w:tcPr>
          <w:p w14:paraId="486CB1AE" w14:textId="77777777" w:rsidR="00C56356" w:rsidRPr="00BB087D" w:rsidRDefault="00C56356" w:rsidP="004C7A69">
            <w:pPr>
              <w:pStyle w:val="ListParagraph"/>
              <w:rPr>
                <w:sz w:val="28"/>
                <w:lang w:eastAsia="en-GB"/>
              </w:rPr>
            </w:pPr>
            <w:r w:rsidRPr="00BB087D">
              <w:rPr>
                <w:lang w:eastAsia="en-GB"/>
              </w:rPr>
              <w:t>Marsland Nash</w:t>
            </w:r>
          </w:p>
        </w:tc>
        <w:tc>
          <w:tcPr>
            <w:tcW w:w="1708" w:type="dxa"/>
          </w:tcPr>
          <w:p w14:paraId="0CE92D8A" w14:textId="77777777" w:rsidR="00C56356" w:rsidRPr="00BB087D" w:rsidRDefault="00C56356" w:rsidP="004C7A69">
            <w:pPr>
              <w:pStyle w:val="ListParagraph"/>
              <w:rPr>
                <w:sz w:val="28"/>
                <w:lang w:eastAsia="en-GB"/>
              </w:rPr>
            </w:pPr>
            <w:r w:rsidRPr="00BB087D">
              <w:rPr>
                <w:lang w:eastAsia="en-GB"/>
              </w:rPr>
              <w:t>Payroll</w:t>
            </w:r>
          </w:p>
        </w:tc>
        <w:tc>
          <w:tcPr>
            <w:tcW w:w="1188" w:type="dxa"/>
          </w:tcPr>
          <w:p w14:paraId="6884CBFD" w14:textId="77777777" w:rsidR="00C56356" w:rsidRPr="00BB087D" w:rsidRDefault="00C56356" w:rsidP="004C7A69">
            <w:pPr>
              <w:pStyle w:val="ListParagraph"/>
              <w:rPr>
                <w:sz w:val="28"/>
                <w:lang w:eastAsia="en-GB"/>
              </w:rPr>
            </w:pPr>
            <w:r w:rsidRPr="00BB087D">
              <w:rPr>
                <w:lang w:eastAsia="en-GB"/>
              </w:rPr>
              <w:t>£48.36</w:t>
            </w:r>
          </w:p>
        </w:tc>
        <w:tc>
          <w:tcPr>
            <w:tcW w:w="1310" w:type="dxa"/>
          </w:tcPr>
          <w:p w14:paraId="4992A657" w14:textId="1A876410" w:rsidR="00C56356" w:rsidRPr="00BB087D" w:rsidRDefault="00C56356" w:rsidP="004C7A69">
            <w:pPr>
              <w:pStyle w:val="ListParagraph"/>
              <w:rPr>
                <w:sz w:val="28"/>
                <w:lang w:eastAsia="en-GB"/>
              </w:rPr>
            </w:pPr>
            <w:r w:rsidRPr="00FC5FFC">
              <w:rPr>
                <w:lang w:eastAsia="en-GB"/>
              </w:rPr>
              <w:t>0</w:t>
            </w:r>
          </w:p>
        </w:tc>
        <w:tc>
          <w:tcPr>
            <w:tcW w:w="1432" w:type="dxa"/>
          </w:tcPr>
          <w:p w14:paraId="1A0433FF" w14:textId="77777777" w:rsidR="00C56356" w:rsidRPr="00BB087D" w:rsidRDefault="00C56356" w:rsidP="004C7A69">
            <w:pPr>
              <w:pStyle w:val="ListParagraph"/>
              <w:rPr>
                <w:lang w:eastAsia="en-GB"/>
              </w:rPr>
            </w:pPr>
            <w:r w:rsidRPr="00BB087D">
              <w:rPr>
                <w:lang w:eastAsia="en-GB"/>
              </w:rPr>
              <w:t>£6,577.73</w:t>
            </w:r>
          </w:p>
        </w:tc>
        <w:tc>
          <w:tcPr>
            <w:tcW w:w="1320" w:type="dxa"/>
          </w:tcPr>
          <w:p w14:paraId="2E4B6FB1" w14:textId="77777777" w:rsidR="00C56356" w:rsidRPr="00BB087D" w:rsidRDefault="00C56356" w:rsidP="004C7A69">
            <w:pPr>
              <w:pStyle w:val="ListParagraph"/>
              <w:rPr>
                <w:lang w:eastAsia="en-GB"/>
              </w:rPr>
            </w:pPr>
          </w:p>
        </w:tc>
      </w:tr>
      <w:tr w:rsidR="00C56356" w:rsidRPr="00BB087D" w14:paraId="77F43C04" w14:textId="77777777" w:rsidTr="004C7A69">
        <w:tc>
          <w:tcPr>
            <w:tcW w:w="1009" w:type="dxa"/>
          </w:tcPr>
          <w:p w14:paraId="27FBE9B9" w14:textId="77777777" w:rsidR="00C56356" w:rsidRPr="00BB087D" w:rsidRDefault="00C56356" w:rsidP="004C7A69">
            <w:pPr>
              <w:pStyle w:val="ListParagraph"/>
              <w:rPr>
                <w:lang w:eastAsia="en-GB"/>
              </w:rPr>
            </w:pPr>
            <w:r w:rsidRPr="00BB087D">
              <w:rPr>
                <w:lang w:eastAsia="en-GB"/>
              </w:rPr>
              <w:t>18/4/23</w:t>
            </w:r>
          </w:p>
        </w:tc>
        <w:tc>
          <w:tcPr>
            <w:tcW w:w="961" w:type="dxa"/>
          </w:tcPr>
          <w:p w14:paraId="06422551" w14:textId="77777777" w:rsidR="00C56356" w:rsidRPr="00BB087D" w:rsidRDefault="00C56356" w:rsidP="004C7A69">
            <w:pPr>
              <w:pStyle w:val="ListParagraph"/>
              <w:rPr>
                <w:lang w:eastAsia="en-GB"/>
              </w:rPr>
            </w:pPr>
            <w:r w:rsidRPr="00BB087D">
              <w:rPr>
                <w:lang w:eastAsia="en-GB"/>
              </w:rPr>
              <w:t>DD</w:t>
            </w:r>
          </w:p>
        </w:tc>
        <w:tc>
          <w:tcPr>
            <w:tcW w:w="1415" w:type="dxa"/>
          </w:tcPr>
          <w:p w14:paraId="329E565D" w14:textId="77777777" w:rsidR="00C56356" w:rsidRPr="00BB087D" w:rsidRDefault="00C56356" w:rsidP="004C7A69">
            <w:pPr>
              <w:pStyle w:val="ListParagraph"/>
              <w:rPr>
                <w:lang w:eastAsia="en-GB"/>
              </w:rPr>
            </w:pPr>
            <w:r w:rsidRPr="00BB087D">
              <w:rPr>
                <w:lang w:eastAsia="en-GB"/>
              </w:rPr>
              <w:t>Thirsty work</w:t>
            </w:r>
          </w:p>
        </w:tc>
        <w:tc>
          <w:tcPr>
            <w:tcW w:w="1708" w:type="dxa"/>
          </w:tcPr>
          <w:p w14:paraId="7F6401A0" w14:textId="77777777" w:rsidR="00C56356" w:rsidRPr="00BB087D" w:rsidRDefault="00C56356" w:rsidP="004C7A69">
            <w:pPr>
              <w:pStyle w:val="ListParagraph"/>
              <w:rPr>
                <w:lang w:eastAsia="en-GB"/>
              </w:rPr>
            </w:pPr>
            <w:r w:rsidRPr="00BB087D">
              <w:rPr>
                <w:lang w:eastAsia="en-GB"/>
              </w:rPr>
              <w:t>Water cooler</w:t>
            </w:r>
          </w:p>
        </w:tc>
        <w:tc>
          <w:tcPr>
            <w:tcW w:w="1188" w:type="dxa"/>
          </w:tcPr>
          <w:p w14:paraId="3A9F6125" w14:textId="77777777" w:rsidR="00C56356" w:rsidRPr="00BB087D" w:rsidRDefault="00C56356" w:rsidP="004C7A69">
            <w:pPr>
              <w:pStyle w:val="ListParagraph"/>
              <w:rPr>
                <w:lang w:eastAsia="en-GB"/>
              </w:rPr>
            </w:pPr>
            <w:r w:rsidRPr="00BB087D">
              <w:rPr>
                <w:lang w:eastAsia="en-GB"/>
              </w:rPr>
              <w:t>£25.14</w:t>
            </w:r>
          </w:p>
        </w:tc>
        <w:tc>
          <w:tcPr>
            <w:tcW w:w="1310" w:type="dxa"/>
          </w:tcPr>
          <w:p w14:paraId="0F5E9266" w14:textId="57167FDF" w:rsidR="00C56356" w:rsidRPr="00BB087D" w:rsidRDefault="00C56356" w:rsidP="004C7A69">
            <w:pPr>
              <w:pStyle w:val="ListParagraph"/>
              <w:rPr>
                <w:lang w:eastAsia="en-GB"/>
              </w:rPr>
            </w:pPr>
            <w:r w:rsidRPr="00FC5FFC">
              <w:rPr>
                <w:lang w:eastAsia="en-GB"/>
              </w:rPr>
              <w:t>0</w:t>
            </w:r>
          </w:p>
        </w:tc>
        <w:tc>
          <w:tcPr>
            <w:tcW w:w="1432" w:type="dxa"/>
          </w:tcPr>
          <w:p w14:paraId="3A23113F" w14:textId="77777777" w:rsidR="00C56356" w:rsidRPr="00BB087D" w:rsidRDefault="00C56356" w:rsidP="004C7A69">
            <w:pPr>
              <w:pStyle w:val="ListParagraph"/>
              <w:rPr>
                <w:lang w:eastAsia="en-GB"/>
              </w:rPr>
            </w:pPr>
            <w:r w:rsidRPr="00BB087D">
              <w:rPr>
                <w:lang w:eastAsia="en-GB"/>
              </w:rPr>
              <w:t>£6,552.59</w:t>
            </w:r>
          </w:p>
        </w:tc>
        <w:tc>
          <w:tcPr>
            <w:tcW w:w="1320" w:type="dxa"/>
          </w:tcPr>
          <w:p w14:paraId="6E596E95" w14:textId="77777777" w:rsidR="00C56356" w:rsidRPr="00BB087D" w:rsidRDefault="00C56356" w:rsidP="004C7A69">
            <w:pPr>
              <w:pStyle w:val="ListParagraph"/>
              <w:rPr>
                <w:lang w:eastAsia="en-GB"/>
              </w:rPr>
            </w:pPr>
          </w:p>
        </w:tc>
      </w:tr>
      <w:tr w:rsidR="00C56356" w:rsidRPr="00BB087D" w14:paraId="3019D653" w14:textId="77777777" w:rsidTr="004C7A69">
        <w:tc>
          <w:tcPr>
            <w:tcW w:w="1009" w:type="dxa"/>
          </w:tcPr>
          <w:p w14:paraId="6FAF6940" w14:textId="77777777" w:rsidR="00C56356" w:rsidRPr="00BB087D" w:rsidRDefault="00C56356" w:rsidP="004C7A69">
            <w:pPr>
              <w:pStyle w:val="ListParagraph"/>
              <w:rPr>
                <w:lang w:eastAsia="en-GB"/>
              </w:rPr>
            </w:pPr>
            <w:r w:rsidRPr="00BB087D">
              <w:rPr>
                <w:lang w:eastAsia="en-GB"/>
              </w:rPr>
              <w:t>3/4/23</w:t>
            </w:r>
          </w:p>
        </w:tc>
        <w:tc>
          <w:tcPr>
            <w:tcW w:w="961" w:type="dxa"/>
          </w:tcPr>
          <w:p w14:paraId="3765A992" w14:textId="77777777" w:rsidR="00C56356" w:rsidRPr="00BB087D" w:rsidRDefault="00C56356" w:rsidP="004C7A69">
            <w:pPr>
              <w:pStyle w:val="ListParagraph"/>
              <w:rPr>
                <w:lang w:eastAsia="en-GB"/>
              </w:rPr>
            </w:pPr>
          </w:p>
        </w:tc>
        <w:tc>
          <w:tcPr>
            <w:tcW w:w="1415" w:type="dxa"/>
          </w:tcPr>
          <w:p w14:paraId="5227207A" w14:textId="77777777" w:rsidR="00C56356" w:rsidRPr="00BB087D" w:rsidRDefault="00C56356" w:rsidP="004C7A69">
            <w:pPr>
              <w:pStyle w:val="ListParagraph"/>
              <w:rPr>
                <w:lang w:eastAsia="en-GB"/>
              </w:rPr>
            </w:pPr>
          </w:p>
        </w:tc>
        <w:tc>
          <w:tcPr>
            <w:tcW w:w="1708" w:type="dxa"/>
          </w:tcPr>
          <w:p w14:paraId="4215CB60" w14:textId="77777777" w:rsidR="00C56356" w:rsidRPr="00BB087D" w:rsidRDefault="00C56356" w:rsidP="004C7A69">
            <w:pPr>
              <w:pStyle w:val="ListParagraph"/>
              <w:rPr>
                <w:lang w:eastAsia="en-GB"/>
              </w:rPr>
            </w:pPr>
            <w:r w:rsidRPr="00BB087D">
              <w:rPr>
                <w:lang w:eastAsia="en-GB"/>
              </w:rPr>
              <w:t>Deposits</w:t>
            </w:r>
          </w:p>
        </w:tc>
        <w:tc>
          <w:tcPr>
            <w:tcW w:w="1188" w:type="dxa"/>
          </w:tcPr>
          <w:p w14:paraId="592800A8" w14:textId="1666D55F" w:rsidR="00C56356" w:rsidRPr="00BB087D" w:rsidRDefault="00C56356" w:rsidP="004C7A69">
            <w:pPr>
              <w:pStyle w:val="ListParagraph"/>
              <w:rPr>
                <w:lang w:eastAsia="en-GB"/>
              </w:rPr>
            </w:pPr>
            <w:r w:rsidRPr="00EA69AC">
              <w:rPr>
                <w:lang w:eastAsia="en-GB"/>
              </w:rPr>
              <w:t>0</w:t>
            </w:r>
          </w:p>
        </w:tc>
        <w:tc>
          <w:tcPr>
            <w:tcW w:w="1310" w:type="dxa"/>
          </w:tcPr>
          <w:p w14:paraId="6EAE249D" w14:textId="77777777" w:rsidR="00C56356" w:rsidRPr="00BB087D" w:rsidRDefault="00C56356" w:rsidP="004C7A69">
            <w:pPr>
              <w:pStyle w:val="ListParagraph"/>
              <w:rPr>
                <w:lang w:eastAsia="en-GB"/>
              </w:rPr>
            </w:pPr>
            <w:r w:rsidRPr="00BB087D">
              <w:rPr>
                <w:lang w:eastAsia="en-GB"/>
              </w:rPr>
              <w:t>£381.37</w:t>
            </w:r>
          </w:p>
        </w:tc>
        <w:tc>
          <w:tcPr>
            <w:tcW w:w="1432" w:type="dxa"/>
          </w:tcPr>
          <w:p w14:paraId="29BF9758" w14:textId="77777777" w:rsidR="00C56356" w:rsidRPr="00BB087D" w:rsidRDefault="00C56356" w:rsidP="004C7A69">
            <w:pPr>
              <w:pStyle w:val="ListParagraph"/>
              <w:rPr>
                <w:lang w:eastAsia="en-GB"/>
              </w:rPr>
            </w:pPr>
            <w:r w:rsidRPr="00BB087D">
              <w:rPr>
                <w:lang w:eastAsia="en-GB"/>
              </w:rPr>
              <w:t>£6,933.96</w:t>
            </w:r>
          </w:p>
        </w:tc>
        <w:tc>
          <w:tcPr>
            <w:tcW w:w="1320" w:type="dxa"/>
          </w:tcPr>
          <w:p w14:paraId="361DCBA2" w14:textId="77777777" w:rsidR="00C56356" w:rsidRPr="00BB087D" w:rsidRDefault="00C56356" w:rsidP="004C7A69">
            <w:pPr>
              <w:pStyle w:val="ListParagraph"/>
              <w:rPr>
                <w:lang w:eastAsia="en-GB"/>
              </w:rPr>
            </w:pPr>
            <w:r w:rsidRPr="00BB087D">
              <w:rPr>
                <w:lang w:eastAsia="en-GB"/>
              </w:rPr>
              <w:t xml:space="preserve">Room </w:t>
            </w:r>
            <w:proofErr w:type="gramStart"/>
            <w:r w:rsidRPr="00BB087D">
              <w:rPr>
                <w:lang w:eastAsia="en-GB"/>
              </w:rPr>
              <w:t>hire</w:t>
            </w:r>
            <w:proofErr w:type="gramEnd"/>
          </w:p>
        </w:tc>
      </w:tr>
      <w:tr w:rsidR="00C56356" w:rsidRPr="00BB087D" w14:paraId="52E61EE1" w14:textId="77777777" w:rsidTr="004C7A69">
        <w:trPr>
          <w:trHeight w:val="64"/>
        </w:trPr>
        <w:tc>
          <w:tcPr>
            <w:tcW w:w="1009" w:type="dxa"/>
          </w:tcPr>
          <w:p w14:paraId="6A400B23" w14:textId="77777777" w:rsidR="00C56356" w:rsidRPr="00BB087D" w:rsidRDefault="00C56356" w:rsidP="004C7A69">
            <w:pPr>
              <w:pStyle w:val="ListParagraph"/>
              <w:rPr>
                <w:lang w:eastAsia="en-GB"/>
              </w:rPr>
            </w:pPr>
            <w:r w:rsidRPr="00BB087D">
              <w:rPr>
                <w:lang w:eastAsia="en-GB"/>
              </w:rPr>
              <w:t>3/4/23</w:t>
            </w:r>
          </w:p>
        </w:tc>
        <w:tc>
          <w:tcPr>
            <w:tcW w:w="961" w:type="dxa"/>
          </w:tcPr>
          <w:p w14:paraId="35F82784" w14:textId="77777777" w:rsidR="00C56356" w:rsidRPr="00BB087D" w:rsidRDefault="00C56356" w:rsidP="004C7A69">
            <w:pPr>
              <w:pStyle w:val="ListParagraph"/>
              <w:rPr>
                <w:lang w:eastAsia="en-GB"/>
              </w:rPr>
            </w:pPr>
          </w:p>
        </w:tc>
        <w:tc>
          <w:tcPr>
            <w:tcW w:w="1415" w:type="dxa"/>
          </w:tcPr>
          <w:p w14:paraId="0C10B8B7" w14:textId="77777777" w:rsidR="00C56356" w:rsidRPr="00BB087D" w:rsidRDefault="00C56356" w:rsidP="004C7A69">
            <w:pPr>
              <w:pStyle w:val="ListParagraph"/>
              <w:rPr>
                <w:lang w:eastAsia="en-GB"/>
              </w:rPr>
            </w:pPr>
          </w:p>
        </w:tc>
        <w:tc>
          <w:tcPr>
            <w:tcW w:w="1708" w:type="dxa"/>
          </w:tcPr>
          <w:p w14:paraId="788AFC13" w14:textId="77777777" w:rsidR="00C56356" w:rsidRPr="00BB087D" w:rsidRDefault="00C56356" w:rsidP="004C7A69">
            <w:pPr>
              <w:pStyle w:val="ListParagraph"/>
              <w:rPr>
                <w:lang w:eastAsia="en-GB"/>
              </w:rPr>
            </w:pPr>
            <w:r w:rsidRPr="00BB087D">
              <w:rPr>
                <w:lang w:eastAsia="en-GB"/>
              </w:rPr>
              <w:t>Deposits</w:t>
            </w:r>
          </w:p>
        </w:tc>
        <w:tc>
          <w:tcPr>
            <w:tcW w:w="1188" w:type="dxa"/>
          </w:tcPr>
          <w:p w14:paraId="06F55C91" w14:textId="02146991" w:rsidR="00C56356" w:rsidRPr="00BB087D" w:rsidRDefault="00C56356" w:rsidP="004C7A69">
            <w:pPr>
              <w:pStyle w:val="ListParagraph"/>
              <w:rPr>
                <w:lang w:eastAsia="en-GB"/>
              </w:rPr>
            </w:pPr>
            <w:r w:rsidRPr="00EA69AC">
              <w:rPr>
                <w:lang w:eastAsia="en-GB"/>
              </w:rPr>
              <w:t>0</w:t>
            </w:r>
          </w:p>
        </w:tc>
        <w:tc>
          <w:tcPr>
            <w:tcW w:w="1310" w:type="dxa"/>
          </w:tcPr>
          <w:p w14:paraId="0DECDD4D" w14:textId="77777777" w:rsidR="00C56356" w:rsidRPr="00BB087D" w:rsidRDefault="00C56356" w:rsidP="004C7A69">
            <w:pPr>
              <w:pStyle w:val="ListParagraph"/>
              <w:rPr>
                <w:lang w:eastAsia="en-GB"/>
              </w:rPr>
            </w:pPr>
            <w:r w:rsidRPr="00BB087D">
              <w:rPr>
                <w:lang w:eastAsia="en-GB"/>
              </w:rPr>
              <w:t>£1,485.00</w:t>
            </w:r>
          </w:p>
        </w:tc>
        <w:tc>
          <w:tcPr>
            <w:tcW w:w="1432" w:type="dxa"/>
          </w:tcPr>
          <w:p w14:paraId="52F29668" w14:textId="77777777" w:rsidR="00C56356" w:rsidRPr="00BB087D" w:rsidRDefault="00C56356" w:rsidP="004C7A69">
            <w:pPr>
              <w:pStyle w:val="ListParagraph"/>
              <w:rPr>
                <w:lang w:eastAsia="en-GB"/>
              </w:rPr>
            </w:pPr>
            <w:r w:rsidRPr="00BB087D">
              <w:rPr>
                <w:lang w:eastAsia="en-GB"/>
              </w:rPr>
              <w:t>£8,418.96</w:t>
            </w:r>
          </w:p>
        </w:tc>
        <w:tc>
          <w:tcPr>
            <w:tcW w:w="1320" w:type="dxa"/>
          </w:tcPr>
          <w:p w14:paraId="3F80FFE7" w14:textId="77777777" w:rsidR="00C56356" w:rsidRPr="00BB087D" w:rsidRDefault="00C56356" w:rsidP="004C7A69">
            <w:pPr>
              <w:pStyle w:val="ListParagraph"/>
              <w:rPr>
                <w:lang w:eastAsia="en-GB"/>
              </w:rPr>
            </w:pPr>
            <w:r w:rsidRPr="00BB087D">
              <w:rPr>
                <w:lang w:eastAsia="en-GB"/>
              </w:rPr>
              <w:t>Cemetery</w:t>
            </w:r>
          </w:p>
        </w:tc>
      </w:tr>
      <w:tr w:rsidR="00C56356" w:rsidRPr="00BB087D" w14:paraId="666B838C" w14:textId="77777777" w:rsidTr="004C7A69">
        <w:trPr>
          <w:trHeight w:val="64"/>
        </w:trPr>
        <w:tc>
          <w:tcPr>
            <w:tcW w:w="1009" w:type="dxa"/>
          </w:tcPr>
          <w:p w14:paraId="613B6F09" w14:textId="77777777" w:rsidR="00C56356" w:rsidRPr="00BB087D" w:rsidRDefault="00C56356" w:rsidP="004C7A69">
            <w:pPr>
              <w:pStyle w:val="ListParagraph"/>
              <w:rPr>
                <w:lang w:eastAsia="en-GB"/>
              </w:rPr>
            </w:pPr>
            <w:r w:rsidRPr="00BB087D">
              <w:rPr>
                <w:lang w:eastAsia="en-GB"/>
              </w:rPr>
              <w:t>11/4/23</w:t>
            </w:r>
          </w:p>
        </w:tc>
        <w:tc>
          <w:tcPr>
            <w:tcW w:w="961" w:type="dxa"/>
          </w:tcPr>
          <w:p w14:paraId="401F892E" w14:textId="77777777" w:rsidR="00C56356" w:rsidRPr="00BB087D" w:rsidRDefault="00C56356" w:rsidP="004C7A69">
            <w:pPr>
              <w:pStyle w:val="ListParagraph"/>
              <w:rPr>
                <w:lang w:eastAsia="en-GB"/>
              </w:rPr>
            </w:pPr>
            <w:r w:rsidRPr="00BB087D">
              <w:rPr>
                <w:lang w:eastAsia="en-GB"/>
              </w:rPr>
              <w:t>ACT</w:t>
            </w:r>
          </w:p>
        </w:tc>
        <w:tc>
          <w:tcPr>
            <w:tcW w:w="1415" w:type="dxa"/>
          </w:tcPr>
          <w:p w14:paraId="14DE8C8B" w14:textId="77777777" w:rsidR="00C56356" w:rsidRPr="00BB087D" w:rsidRDefault="00C56356" w:rsidP="004C7A69">
            <w:pPr>
              <w:pStyle w:val="ListParagraph"/>
              <w:rPr>
                <w:lang w:eastAsia="en-GB"/>
              </w:rPr>
            </w:pPr>
            <w:r w:rsidRPr="00BB087D">
              <w:rPr>
                <w:lang w:eastAsia="en-GB"/>
              </w:rPr>
              <w:t>S W Arb</w:t>
            </w:r>
          </w:p>
        </w:tc>
        <w:tc>
          <w:tcPr>
            <w:tcW w:w="1708" w:type="dxa"/>
          </w:tcPr>
          <w:p w14:paraId="38C27A60" w14:textId="77777777" w:rsidR="00C56356" w:rsidRPr="00BB087D" w:rsidRDefault="00C56356" w:rsidP="004C7A69">
            <w:pPr>
              <w:pStyle w:val="ListParagraph"/>
              <w:rPr>
                <w:lang w:eastAsia="en-GB"/>
              </w:rPr>
            </w:pPr>
            <w:r w:rsidRPr="00BB087D">
              <w:rPr>
                <w:lang w:eastAsia="en-GB"/>
              </w:rPr>
              <w:t xml:space="preserve">Disposal of fallen tree at </w:t>
            </w:r>
            <w:r w:rsidRPr="00BB087D">
              <w:rPr>
                <w:lang w:eastAsia="en-GB"/>
              </w:rPr>
              <w:lastRenderedPageBreak/>
              <w:t>Millstream Meadow</w:t>
            </w:r>
          </w:p>
        </w:tc>
        <w:tc>
          <w:tcPr>
            <w:tcW w:w="1188" w:type="dxa"/>
          </w:tcPr>
          <w:p w14:paraId="17DD9277" w14:textId="77777777" w:rsidR="00C56356" w:rsidRPr="00BB087D" w:rsidRDefault="00C56356" w:rsidP="004C7A69">
            <w:pPr>
              <w:pStyle w:val="ListParagraph"/>
              <w:rPr>
                <w:lang w:eastAsia="en-GB"/>
              </w:rPr>
            </w:pPr>
            <w:r w:rsidRPr="00BB087D">
              <w:rPr>
                <w:lang w:eastAsia="en-GB"/>
              </w:rPr>
              <w:lastRenderedPageBreak/>
              <w:t>£180.00</w:t>
            </w:r>
          </w:p>
        </w:tc>
        <w:tc>
          <w:tcPr>
            <w:tcW w:w="1310" w:type="dxa"/>
          </w:tcPr>
          <w:p w14:paraId="2A488DB0" w14:textId="33FD4E04" w:rsidR="00C56356" w:rsidRPr="00BB087D" w:rsidRDefault="00C56356" w:rsidP="004C7A69">
            <w:pPr>
              <w:pStyle w:val="ListParagraph"/>
              <w:rPr>
                <w:lang w:eastAsia="en-GB"/>
              </w:rPr>
            </w:pPr>
            <w:r w:rsidRPr="00265725">
              <w:rPr>
                <w:lang w:eastAsia="en-GB"/>
              </w:rPr>
              <w:t>0</w:t>
            </w:r>
          </w:p>
        </w:tc>
        <w:tc>
          <w:tcPr>
            <w:tcW w:w="1432" w:type="dxa"/>
          </w:tcPr>
          <w:p w14:paraId="3C706417" w14:textId="77777777" w:rsidR="00C56356" w:rsidRPr="00BB087D" w:rsidRDefault="00C56356" w:rsidP="004C7A69">
            <w:pPr>
              <w:pStyle w:val="ListParagraph"/>
              <w:rPr>
                <w:lang w:eastAsia="en-GB"/>
              </w:rPr>
            </w:pPr>
            <w:r w:rsidRPr="00BB087D">
              <w:rPr>
                <w:lang w:eastAsia="en-GB"/>
              </w:rPr>
              <w:t>£8,238.96</w:t>
            </w:r>
          </w:p>
        </w:tc>
        <w:tc>
          <w:tcPr>
            <w:tcW w:w="1320" w:type="dxa"/>
          </w:tcPr>
          <w:p w14:paraId="3EBCA750" w14:textId="77777777" w:rsidR="00C56356" w:rsidRPr="00BB087D" w:rsidRDefault="00C56356" w:rsidP="004C7A69">
            <w:pPr>
              <w:pStyle w:val="ListParagraph"/>
              <w:rPr>
                <w:lang w:eastAsia="en-GB"/>
              </w:rPr>
            </w:pPr>
          </w:p>
        </w:tc>
      </w:tr>
      <w:tr w:rsidR="00C56356" w:rsidRPr="00BB087D" w14:paraId="0052AB2E" w14:textId="77777777" w:rsidTr="004C7A69">
        <w:trPr>
          <w:trHeight w:val="64"/>
        </w:trPr>
        <w:tc>
          <w:tcPr>
            <w:tcW w:w="1009" w:type="dxa"/>
          </w:tcPr>
          <w:p w14:paraId="45A289BF" w14:textId="77777777" w:rsidR="00C56356" w:rsidRPr="00BB087D" w:rsidRDefault="00C56356" w:rsidP="004C7A69">
            <w:pPr>
              <w:pStyle w:val="ListParagraph"/>
              <w:rPr>
                <w:lang w:eastAsia="en-GB"/>
              </w:rPr>
            </w:pPr>
            <w:r w:rsidRPr="00BB087D">
              <w:rPr>
                <w:lang w:eastAsia="en-GB"/>
              </w:rPr>
              <w:t>11/4/23</w:t>
            </w:r>
          </w:p>
        </w:tc>
        <w:tc>
          <w:tcPr>
            <w:tcW w:w="961" w:type="dxa"/>
          </w:tcPr>
          <w:p w14:paraId="078B2FD8" w14:textId="77777777" w:rsidR="00C56356" w:rsidRPr="00BB087D" w:rsidRDefault="00C56356" w:rsidP="004C7A69">
            <w:pPr>
              <w:pStyle w:val="ListParagraph"/>
              <w:rPr>
                <w:lang w:eastAsia="en-GB"/>
              </w:rPr>
            </w:pPr>
            <w:r w:rsidRPr="00BB087D">
              <w:rPr>
                <w:lang w:eastAsia="en-GB"/>
              </w:rPr>
              <w:t>ACT</w:t>
            </w:r>
          </w:p>
        </w:tc>
        <w:tc>
          <w:tcPr>
            <w:tcW w:w="1415" w:type="dxa"/>
          </w:tcPr>
          <w:p w14:paraId="01B72194" w14:textId="77777777" w:rsidR="00C56356" w:rsidRPr="00BB087D" w:rsidRDefault="00C56356" w:rsidP="004C7A69">
            <w:pPr>
              <w:pStyle w:val="ListParagraph"/>
              <w:rPr>
                <w:lang w:eastAsia="en-GB"/>
              </w:rPr>
            </w:pPr>
            <w:r w:rsidRPr="00BB087D">
              <w:rPr>
                <w:lang w:eastAsia="en-GB"/>
              </w:rPr>
              <w:t>DALC</w:t>
            </w:r>
          </w:p>
        </w:tc>
        <w:tc>
          <w:tcPr>
            <w:tcW w:w="1708" w:type="dxa"/>
          </w:tcPr>
          <w:p w14:paraId="698FCF67" w14:textId="77777777" w:rsidR="00C56356" w:rsidRPr="00BB087D" w:rsidRDefault="00C56356" w:rsidP="004C7A69">
            <w:pPr>
              <w:pStyle w:val="ListParagraph"/>
              <w:rPr>
                <w:lang w:eastAsia="en-GB"/>
              </w:rPr>
            </w:pPr>
            <w:r w:rsidRPr="00BB087D">
              <w:rPr>
                <w:lang w:eastAsia="en-GB"/>
              </w:rPr>
              <w:t>Subscription 23/24</w:t>
            </w:r>
          </w:p>
        </w:tc>
        <w:tc>
          <w:tcPr>
            <w:tcW w:w="1188" w:type="dxa"/>
          </w:tcPr>
          <w:p w14:paraId="4D149BCE" w14:textId="77777777" w:rsidR="00C56356" w:rsidRPr="00BB087D" w:rsidRDefault="00C56356" w:rsidP="004C7A69">
            <w:pPr>
              <w:pStyle w:val="ListParagraph"/>
              <w:rPr>
                <w:lang w:eastAsia="en-GB"/>
              </w:rPr>
            </w:pPr>
            <w:r w:rsidRPr="00BB087D">
              <w:rPr>
                <w:lang w:eastAsia="en-GB"/>
              </w:rPr>
              <w:t>£914.31</w:t>
            </w:r>
          </w:p>
        </w:tc>
        <w:tc>
          <w:tcPr>
            <w:tcW w:w="1310" w:type="dxa"/>
          </w:tcPr>
          <w:p w14:paraId="2AAA0235" w14:textId="17A6C7E0" w:rsidR="00C56356" w:rsidRPr="00BB087D" w:rsidRDefault="00C56356" w:rsidP="004C7A69">
            <w:pPr>
              <w:pStyle w:val="ListParagraph"/>
              <w:rPr>
                <w:lang w:eastAsia="en-GB"/>
              </w:rPr>
            </w:pPr>
            <w:r w:rsidRPr="00265725">
              <w:rPr>
                <w:lang w:eastAsia="en-GB"/>
              </w:rPr>
              <w:t>0</w:t>
            </w:r>
          </w:p>
        </w:tc>
        <w:tc>
          <w:tcPr>
            <w:tcW w:w="1432" w:type="dxa"/>
          </w:tcPr>
          <w:p w14:paraId="572372F6" w14:textId="77777777" w:rsidR="00C56356" w:rsidRPr="00BB087D" w:rsidRDefault="00C56356" w:rsidP="004C7A69">
            <w:pPr>
              <w:pStyle w:val="ListParagraph"/>
              <w:rPr>
                <w:lang w:eastAsia="en-GB"/>
              </w:rPr>
            </w:pPr>
            <w:r w:rsidRPr="00BB087D">
              <w:rPr>
                <w:lang w:eastAsia="en-GB"/>
              </w:rPr>
              <w:t>£7,324.65</w:t>
            </w:r>
          </w:p>
        </w:tc>
        <w:tc>
          <w:tcPr>
            <w:tcW w:w="1320" w:type="dxa"/>
          </w:tcPr>
          <w:p w14:paraId="05FE1AB1" w14:textId="77777777" w:rsidR="00C56356" w:rsidRPr="00BB087D" w:rsidRDefault="00C56356" w:rsidP="004C7A69">
            <w:pPr>
              <w:pStyle w:val="ListParagraph"/>
              <w:rPr>
                <w:lang w:eastAsia="en-GB"/>
              </w:rPr>
            </w:pPr>
          </w:p>
        </w:tc>
      </w:tr>
      <w:tr w:rsidR="00C56356" w:rsidRPr="00BB087D" w14:paraId="215A270E" w14:textId="77777777" w:rsidTr="004C7A69">
        <w:tc>
          <w:tcPr>
            <w:tcW w:w="1009" w:type="dxa"/>
          </w:tcPr>
          <w:p w14:paraId="7E7DC3FF" w14:textId="77777777" w:rsidR="00C56356" w:rsidRPr="00BB087D" w:rsidRDefault="00C56356" w:rsidP="004C7A69">
            <w:pPr>
              <w:pStyle w:val="ListParagraph"/>
              <w:rPr>
                <w:lang w:eastAsia="en-GB"/>
              </w:rPr>
            </w:pPr>
            <w:r w:rsidRPr="00BB087D">
              <w:rPr>
                <w:lang w:eastAsia="en-GB"/>
              </w:rPr>
              <w:t>11/4/23</w:t>
            </w:r>
          </w:p>
        </w:tc>
        <w:tc>
          <w:tcPr>
            <w:tcW w:w="961" w:type="dxa"/>
          </w:tcPr>
          <w:p w14:paraId="39D507FF" w14:textId="77777777" w:rsidR="00C56356" w:rsidRPr="00BB087D" w:rsidRDefault="00C56356" w:rsidP="004C7A69">
            <w:pPr>
              <w:pStyle w:val="ListParagraph"/>
              <w:rPr>
                <w:lang w:eastAsia="en-GB"/>
              </w:rPr>
            </w:pPr>
            <w:r w:rsidRPr="00BB087D">
              <w:rPr>
                <w:lang w:eastAsia="en-GB"/>
              </w:rPr>
              <w:t>ACT</w:t>
            </w:r>
          </w:p>
        </w:tc>
        <w:tc>
          <w:tcPr>
            <w:tcW w:w="1415" w:type="dxa"/>
          </w:tcPr>
          <w:p w14:paraId="3CA09B54" w14:textId="77777777" w:rsidR="00C56356" w:rsidRPr="00BB087D" w:rsidRDefault="00C56356" w:rsidP="004C7A69">
            <w:pPr>
              <w:pStyle w:val="ListParagraph"/>
              <w:rPr>
                <w:lang w:eastAsia="en-GB"/>
              </w:rPr>
            </w:pPr>
            <w:r w:rsidRPr="00BB087D">
              <w:rPr>
                <w:lang w:eastAsia="en-GB"/>
              </w:rPr>
              <w:t>Trade UK</w:t>
            </w:r>
          </w:p>
        </w:tc>
        <w:tc>
          <w:tcPr>
            <w:tcW w:w="1708" w:type="dxa"/>
          </w:tcPr>
          <w:p w14:paraId="7873A93F" w14:textId="77777777" w:rsidR="00C56356" w:rsidRPr="00BB087D" w:rsidRDefault="00C56356" w:rsidP="004C7A69">
            <w:pPr>
              <w:pStyle w:val="ListParagraph"/>
              <w:rPr>
                <w:lang w:eastAsia="en-GB"/>
              </w:rPr>
            </w:pPr>
            <w:r w:rsidRPr="00BB087D">
              <w:rPr>
                <w:lang w:eastAsia="en-GB"/>
              </w:rPr>
              <w:t>Decorating materials</w:t>
            </w:r>
          </w:p>
        </w:tc>
        <w:tc>
          <w:tcPr>
            <w:tcW w:w="1188" w:type="dxa"/>
          </w:tcPr>
          <w:p w14:paraId="0830DDE3" w14:textId="77777777" w:rsidR="00C56356" w:rsidRPr="00BB087D" w:rsidRDefault="00C56356" w:rsidP="004C7A69">
            <w:pPr>
              <w:pStyle w:val="ListParagraph"/>
              <w:rPr>
                <w:lang w:eastAsia="en-GB"/>
              </w:rPr>
            </w:pPr>
            <w:r w:rsidRPr="00BB087D">
              <w:rPr>
                <w:lang w:eastAsia="en-GB"/>
              </w:rPr>
              <w:t>£118.99</w:t>
            </w:r>
          </w:p>
        </w:tc>
        <w:tc>
          <w:tcPr>
            <w:tcW w:w="1310" w:type="dxa"/>
          </w:tcPr>
          <w:p w14:paraId="55BCF4A7" w14:textId="744E8D60" w:rsidR="00C56356" w:rsidRPr="00BB087D" w:rsidRDefault="00C56356" w:rsidP="004C7A69">
            <w:pPr>
              <w:pStyle w:val="ListParagraph"/>
              <w:rPr>
                <w:lang w:eastAsia="en-GB"/>
              </w:rPr>
            </w:pPr>
            <w:r w:rsidRPr="00265725">
              <w:rPr>
                <w:lang w:eastAsia="en-GB"/>
              </w:rPr>
              <w:t>0</w:t>
            </w:r>
          </w:p>
        </w:tc>
        <w:tc>
          <w:tcPr>
            <w:tcW w:w="1432" w:type="dxa"/>
          </w:tcPr>
          <w:p w14:paraId="4D02846E" w14:textId="77777777" w:rsidR="00C56356" w:rsidRPr="00BB087D" w:rsidRDefault="00C56356" w:rsidP="004C7A69">
            <w:pPr>
              <w:pStyle w:val="ListParagraph"/>
              <w:rPr>
                <w:lang w:eastAsia="en-GB"/>
              </w:rPr>
            </w:pPr>
            <w:r w:rsidRPr="00BB087D">
              <w:rPr>
                <w:lang w:eastAsia="en-GB"/>
              </w:rPr>
              <w:t>£7,205.66</w:t>
            </w:r>
          </w:p>
        </w:tc>
        <w:tc>
          <w:tcPr>
            <w:tcW w:w="1320" w:type="dxa"/>
          </w:tcPr>
          <w:p w14:paraId="749F6106" w14:textId="77777777" w:rsidR="00C56356" w:rsidRPr="00BB087D" w:rsidRDefault="00C56356" w:rsidP="004C7A69">
            <w:pPr>
              <w:pStyle w:val="ListParagraph"/>
              <w:rPr>
                <w:lang w:eastAsia="en-GB"/>
              </w:rPr>
            </w:pPr>
          </w:p>
        </w:tc>
      </w:tr>
      <w:tr w:rsidR="00C56356" w:rsidRPr="00BB087D" w14:paraId="025231BC" w14:textId="77777777" w:rsidTr="004C7A69">
        <w:tc>
          <w:tcPr>
            <w:tcW w:w="1009" w:type="dxa"/>
          </w:tcPr>
          <w:p w14:paraId="1A9911F0" w14:textId="77777777" w:rsidR="00C56356" w:rsidRPr="00BB087D" w:rsidRDefault="00C56356" w:rsidP="004C7A69">
            <w:pPr>
              <w:pStyle w:val="ListParagraph"/>
              <w:rPr>
                <w:lang w:eastAsia="en-GB"/>
              </w:rPr>
            </w:pPr>
            <w:r w:rsidRPr="00BB087D">
              <w:rPr>
                <w:lang w:eastAsia="en-GB"/>
              </w:rPr>
              <w:t>11/4/23</w:t>
            </w:r>
          </w:p>
        </w:tc>
        <w:tc>
          <w:tcPr>
            <w:tcW w:w="961" w:type="dxa"/>
          </w:tcPr>
          <w:p w14:paraId="7D51F375" w14:textId="77777777" w:rsidR="00C56356" w:rsidRPr="00BB087D" w:rsidRDefault="00C56356" w:rsidP="004C7A69">
            <w:pPr>
              <w:pStyle w:val="ListParagraph"/>
              <w:rPr>
                <w:lang w:eastAsia="en-GB"/>
              </w:rPr>
            </w:pPr>
            <w:r w:rsidRPr="00BB087D">
              <w:rPr>
                <w:lang w:eastAsia="en-GB"/>
              </w:rPr>
              <w:t>ACT</w:t>
            </w:r>
          </w:p>
        </w:tc>
        <w:tc>
          <w:tcPr>
            <w:tcW w:w="1415" w:type="dxa"/>
          </w:tcPr>
          <w:p w14:paraId="4BF5D673" w14:textId="77777777" w:rsidR="00C56356" w:rsidRPr="00BB087D" w:rsidRDefault="00C56356" w:rsidP="004C7A69">
            <w:pPr>
              <w:pStyle w:val="ListParagraph"/>
              <w:rPr>
                <w:lang w:eastAsia="en-GB"/>
              </w:rPr>
            </w:pPr>
            <w:r w:rsidRPr="00BB087D">
              <w:rPr>
                <w:lang w:eastAsia="en-GB"/>
              </w:rPr>
              <w:t>Domestic Bliss</w:t>
            </w:r>
          </w:p>
        </w:tc>
        <w:tc>
          <w:tcPr>
            <w:tcW w:w="1708" w:type="dxa"/>
          </w:tcPr>
          <w:p w14:paraId="3130D8DD" w14:textId="77777777" w:rsidR="00C56356" w:rsidRPr="00BB087D" w:rsidRDefault="00C56356" w:rsidP="004C7A69">
            <w:pPr>
              <w:pStyle w:val="ListParagraph"/>
              <w:rPr>
                <w:lang w:eastAsia="en-GB"/>
              </w:rPr>
            </w:pPr>
            <w:r w:rsidRPr="00BB087D">
              <w:rPr>
                <w:lang w:eastAsia="en-GB"/>
              </w:rPr>
              <w:t>Contract cleaning</w:t>
            </w:r>
          </w:p>
        </w:tc>
        <w:tc>
          <w:tcPr>
            <w:tcW w:w="1188" w:type="dxa"/>
          </w:tcPr>
          <w:p w14:paraId="39FC5D05" w14:textId="77777777" w:rsidR="00C56356" w:rsidRPr="00BB087D" w:rsidRDefault="00C56356" w:rsidP="004C7A69">
            <w:pPr>
              <w:pStyle w:val="ListParagraph"/>
              <w:rPr>
                <w:lang w:eastAsia="en-GB"/>
              </w:rPr>
            </w:pPr>
            <w:r w:rsidRPr="00BB087D">
              <w:rPr>
                <w:lang w:eastAsia="en-GB"/>
              </w:rPr>
              <w:t>£862.50</w:t>
            </w:r>
          </w:p>
        </w:tc>
        <w:tc>
          <w:tcPr>
            <w:tcW w:w="1310" w:type="dxa"/>
          </w:tcPr>
          <w:p w14:paraId="21894E47" w14:textId="04929424" w:rsidR="00C56356" w:rsidRPr="00BB087D" w:rsidRDefault="00C56356" w:rsidP="004C7A69">
            <w:pPr>
              <w:pStyle w:val="ListParagraph"/>
              <w:rPr>
                <w:lang w:eastAsia="en-GB"/>
              </w:rPr>
            </w:pPr>
            <w:r w:rsidRPr="00265725">
              <w:rPr>
                <w:lang w:eastAsia="en-GB"/>
              </w:rPr>
              <w:t>0</w:t>
            </w:r>
          </w:p>
        </w:tc>
        <w:tc>
          <w:tcPr>
            <w:tcW w:w="1432" w:type="dxa"/>
          </w:tcPr>
          <w:p w14:paraId="2B8CBBE2" w14:textId="77777777" w:rsidR="00C56356" w:rsidRPr="00BB087D" w:rsidRDefault="00C56356" w:rsidP="004C7A69">
            <w:pPr>
              <w:pStyle w:val="ListParagraph"/>
              <w:rPr>
                <w:lang w:eastAsia="en-GB"/>
              </w:rPr>
            </w:pPr>
            <w:r w:rsidRPr="00BB087D">
              <w:rPr>
                <w:lang w:eastAsia="en-GB"/>
              </w:rPr>
              <w:t>£6,343.16</w:t>
            </w:r>
          </w:p>
        </w:tc>
        <w:tc>
          <w:tcPr>
            <w:tcW w:w="1320" w:type="dxa"/>
          </w:tcPr>
          <w:p w14:paraId="51108885" w14:textId="77777777" w:rsidR="00C56356" w:rsidRPr="00BB087D" w:rsidRDefault="00C56356" w:rsidP="004C7A69">
            <w:pPr>
              <w:pStyle w:val="ListParagraph"/>
              <w:rPr>
                <w:lang w:eastAsia="en-GB"/>
              </w:rPr>
            </w:pPr>
          </w:p>
        </w:tc>
      </w:tr>
      <w:tr w:rsidR="00C56356" w:rsidRPr="00BB087D" w14:paraId="37AD5F39" w14:textId="77777777" w:rsidTr="004C7A69">
        <w:tc>
          <w:tcPr>
            <w:tcW w:w="1009" w:type="dxa"/>
          </w:tcPr>
          <w:p w14:paraId="264A9D7D" w14:textId="77777777" w:rsidR="00C56356" w:rsidRPr="00BB087D" w:rsidRDefault="00C56356" w:rsidP="004C7A69">
            <w:pPr>
              <w:pStyle w:val="ListParagraph"/>
              <w:rPr>
                <w:lang w:eastAsia="en-GB"/>
              </w:rPr>
            </w:pPr>
            <w:r w:rsidRPr="00BB087D">
              <w:rPr>
                <w:lang w:eastAsia="en-GB"/>
              </w:rPr>
              <w:t>11/4/23</w:t>
            </w:r>
          </w:p>
        </w:tc>
        <w:tc>
          <w:tcPr>
            <w:tcW w:w="961" w:type="dxa"/>
          </w:tcPr>
          <w:p w14:paraId="178893FD" w14:textId="77777777" w:rsidR="00C56356" w:rsidRPr="00BB087D" w:rsidRDefault="00C56356" w:rsidP="004C7A69">
            <w:pPr>
              <w:pStyle w:val="ListParagraph"/>
              <w:rPr>
                <w:lang w:eastAsia="en-GB"/>
              </w:rPr>
            </w:pPr>
            <w:r w:rsidRPr="00BB087D">
              <w:rPr>
                <w:lang w:eastAsia="en-GB"/>
              </w:rPr>
              <w:t>ACT</w:t>
            </w:r>
          </w:p>
        </w:tc>
        <w:tc>
          <w:tcPr>
            <w:tcW w:w="1415" w:type="dxa"/>
          </w:tcPr>
          <w:p w14:paraId="6DA217A4" w14:textId="77777777" w:rsidR="00C56356" w:rsidRPr="00BB087D" w:rsidRDefault="00C56356" w:rsidP="004C7A69">
            <w:pPr>
              <w:pStyle w:val="ListParagraph"/>
              <w:rPr>
                <w:lang w:eastAsia="en-GB"/>
              </w:rPr>
            </w:pPr>
            <w:r w:rsidRPr="00BB087D">
              <w:rPr>
                <w:lang w:eastAsia="en-GB"/>
              </w:rPr>
              <w:t>Hanover Lifts</w:t>
            </w:r>
          </w:p>
        </w:tc>
        <w:tc>
          <w:tcPr>
            <w:tcW w:w="1708" w:type="dxa"/>
          </w:tcPr>
          <w:p w14:paraId="7E71DA65" w14:textId="77777777" w:rsidR="00C56356" w:rsidRPr="00BB087D" w:rsidRDefault="00C56356" w:rsidP="004C7A69">
            <w:pPr>
              <w:pStyle w:val="ListParagraph"/>
              <w:rPr>
                <w:lang w:eastAsia="en-GB"/>
              </w:rPr>
            </w:pPr>
            <w:r w:rsidRPr="00BB087D">
              <w:rPr>
                <w:lang w:eastAsia="en-GB"/>
              </w:rPr>
              <w:t>Stairlift service</w:t>
            </w:r>
          </w:p>
        </w:tc>
        <w:tc>
          <w:tcPr>
            <w:tcW w:w="1188" w:type="dxa"/>
          </w:tcPr>
          <w:p w14:paraId="70D46394" w14:textId="77777777" w:rsidR="00C56356" w:rsidRPr="00BB087D" w:rsidRDefault="00C56356" w:rsidP="004C7A69">
            <w:pPr>
              <w:pStyle w:val="ListParagraph"/>
              <w:rPr>
                <w:lang w:eastAsia="en-GB"/>
              </w:rPr>
            </w:pPr>
            <w:r w:rsidRPr="00BB087D">
              <w:rPr>
                <w:lang w:eastAsia="en-GB"/>
              </w:rPr>
              <w:t>£189.60</w:t>
            </w:r>
          </w:p>
        </w:tc>
        <w:tc>
          <w:tcPr>
            <w:tcW w:w="1310" w:type="dxa"/>
          </w:tcPr>
          <w:p w14:paraId="1EFD0D98" w14:textId="0649CABA" w:rsidR="00C56356" w:rsidRPr="00BB087D" w:rsidRDefault="00C56356" w:rsidP="004C7A69">
            <w:pPr>
              <w:pStyle w:val="ListParagraph"/>
              <w:rPr>
                <w:lang w:eastAsia="en-GB"/>
              </w:rPr>
            </w:pPr>
            <w:r w:rsidRPr="00265725">
              <w:rPr>
                <w:lang w:eastAsia="en-GB"/>
              </w:rPr>
              <w:t>0</w:t>
            </w:r>
          </w:p>
        </w:tc>
        <w:tc>
          <w:tcPr>
            <w:tcW w:w="1432" w:type="dxa"/>
          </w:tcPr>
          <w:p w14:paraId="6CFF3830" w14:textId="77777777" w:rsidR="00C56356" w:rsidRPr="00BB087D" w:rsidRDefault="00C56356" w:rsidP="004C7A69">
            <w:pPr>
              <w:pStyle w:val="ListParagraph"/>
              <w:rPr>
                <w:lang w:eastAsia="en-GB"/>
              </w:rPr>
            </w:pPr>
            <w:r w:rsidRPr="00BB087D">
              <w:rPr>
                <w:lang w:eastAsia="en-GB"/>
              </w:rPr>
              <w:t>£6,153.56</w:t>
            </w:r>
          </w:p>
        </w:tc>
        <w:tc>
          <w:tcPr>
            <w:tcW w:w="1320" w:type="dxa"/>
          </w:tcPr>
          <w:p w14:paraId="161B7D94" w14:textId="77777777" w:rsidR="00C56356" w:rsidRPr="00BB087D" w:rsidRDefault="00C56356" w:rsidP="004C7A69">
            <w:pPr>
              <w:pStyle w:val="ListParagraph"/>
              <w:rPr>
                <w:lang w:eastAsia="en-GB"/>
              </w:rPr>
            </w:pPr>
          </w:p>
        </w:tc>
      </w:tr>
      <w:tr w:rsidR="00C56356" w:rsidRPr="00BB087D" w14:paraId="1BE643D1" w14:textId="77777777" w:rsidTr="004C7A69">
        <w:tc>
          <w:tcPr>
            <w:tcW w:w="1009" w:type="dxa"/>
          </w:tcPr>
          <w:p w14:paraId="112AD9FD" w14:textId="77777777" w:rsidR="00C56356" w:rsidRPr="00BB087D" w:rsidRDefault="00C56356" w:rsidP="004C7A69">
            <w:pPr>
              <w:pStyle w:val="ListParagraph"/>
              <w:rPr>
                <w:lang w:eastAsia="en-GB"/>
              </w:rPr>
            </w:pPr>
            <w:r w:rsidRPr="00BB087D">
              <w:rPr>
                <w:lang w:eastAsia="en-GB"/>
              </w:rPr>
              <w:t>11/4/23</w:t>
            </w:r>
          </w:p>
        </w:tc>
        <w:tc>
          <w:tcPr>
            <w:tcW w:w="961" w:type="dxa"/>
          </w:tcPr>
          <w:p w14:paraId="33F96EF1" w14:textId="77777777" w:rsidR="00C56356" w:rsidRPr="00BB087D" w:rsidRDefault="00C56356" w:rsidP="004C7A69">
            <w:pPr>
              <w:pStyle w:val="ListParagraph"/>
              <w:rPr>
                <w:lang w:eastAsia="en-GB"/>
              </w:rPr>
            </w:pPr>
            <w:r w:rsidRPr="00BB087D">
              <w:rPr>
                <w:lang w:eastAsia="en-GB"/>
              </w:rPr>
              <w:t>ACT</w:t>
            </w:r>
          </w:p>
        </w:tc>
        <w:tc>
          <w:tcPr>
            <w:tcW w:w="1415" w:type="dxa"/>
          </w:tcPr>
          <w:p w14:paraId="0321D797" w14:textId="77777777" w:rsidR="00C56356" w:rsidRPr="00BB087D" w:rsidRDefault="00C56356" w:rsidP="004C7A69">
            <w:pPr>
              <w:pStyle w:val="ListParagraph"/>
              <w:rPr>
                <w:lang w:eastAsia="en-GB"/>
              </w:rPr>
            </w:pPr>
            <w:r w:rsidRPr="00BB087D">
              <w:rPr>
                <w:lang w:eastAsia="en-GB"/>
              </w:rPr>
              <w:t>Jonathan Valentine</w:t>
            </w:r>
          </w:p>
        </w:tc>
        <w:tc>
          <w:tcPr>
            <w:tcW w:w="1708" w:type="dxa"/>
          </w:tcPr>
          <w:p w14:paraId="44586CA2" w14:textId="77777777" w:rsidR="00C56356" w:rsidRPr="00BB087D" w:rsidRDefault="00C56356" w:rsidP="004C7A69">
            <w:pPr>
              <w:pStyle w:val="ListParagraph"/>
              <w:rPr>
                <w:lang w:eastAsia="en-GB"/>
              </w:rPr>
            </w:pPr>
            <w:r w:rsidRPr="00BB087D">
              <w:rPr>
                <w:lang w:eastAsia="en-GB"/>
              </w:rPr>
              <w:t>Shelving for telephone box</w:t>
            </w:r>
          </w:p>
        </w:tc>
        <w:tc>
          <w:tcPr>
            <w:tcW w:w="1188" w:type="dxa"/>
          </w:tcPr>
          <w:p w14:paraId="0F4C6636" w14:textId="77777777" w:rsidR="00C56356" w:rsidRPr="00BB087D" w:rsidRDefault="00C56356" w:rsidP="004C7A69">
            <w:pPr>
              <w:pStyle w:val="ListParagraph"/>
              <w:rPr>
                <w:lang w:eastAsia="en-GB"/>
              </w:rPr>
            </w:pPr>
            <w:r w:rsidRPr="00BB087D">
              <w:rPr>
                <w:lang w:eastAsia="en-GB"/>
              </w:rPr>
              <w:t>£134.00</w:t>
            </w:r>
          </w:p>
        </w:tc>
        <w:tc>
          <w:tcPr>
            <w:tcW w:w="1310" w:type="dxa"/>
          </w:tcPr>
          <w:p w14:paraId="00F9EA8E" w14:textId="57F2E409" w:rsidR="00C56356" w:rsidRPr="00BB087D" w:rsidRDefault="00C56356" w:rsidP="004C7A69">
            <w:pPr>
              <w:pStyle w:val="ListParagraph"/>
              <w:rPr>
                <w:lang w:eastAsia="en-GB"/>
              </w:rPr>
            </w:pPr>
            <w:r w:rsidRPr="00265725">
              <w:rPr>
                <w:lang w:eastAsia="en-GB"/>
              </w:rPr>
              <w:t>0</w:t>
            </w:r>
          </w:p>
        </w:tc>
        <w:tc>
          <w:tcPr>
            <w:tcW w:w="1432" w:type="dxa"/>
          </w:tcPr>
          <w:p w14:paraId="0EA80143" w14:textId="77777777" w:rsidR="00C56356" w:rsidRPr="00BB087D" w:rsidRDefault="00C56356" w:rsidP="004C7A69">
            <w:pPr>
              <w:pStyle w:val="ListParagraph"/>
              <w:rPr>
                <w:lang w:eastAsia="en-GB"/>
              </w:rPr>
            </w:pPr>
            <w:r w:rsidRPr="00BB087D">
              <w:rPr>
                <w:lang w:eastAsia="en-GB"/>
              </w:rPr>
              <w:t>£6,019.56</w:t>
            </w:r>
          </w:p>
        </w:tc>
        <w:tc>
          <w:tcPr>
            <w:tcW w:w="1320" w:type="dxa"/>
          </w:tcPr>
          <w:p w14:paraId="5E45193E" w14:textId="77777777" w:rsidR="00C56356" w:rsidRPr="00BB087D" w:rsidRDefault="00C56356" w:rsidP="004C7A69">
            <w:pPr>
              <w:pStyle w:val="ListParagraph"/>
              <w:rPr>
                <w:lang w:eastAsia="en-GB"/>
              </w:rPr>
            </w:pPr>
          </w:p>
        </w:tc>
      </w:tr>
      <w:tr w:rsidR="00C56356" w:rsidRPr="00BB087D" w14:paraId="062BFEAA" w14:textId="77777777" w:rsidTr="004C7A69">
        <w:tc>
          <w:tcPr>
            <w:tcW w:w="1009" w:type="dxa"/>
          </w:tcPr>
          <w:p w14:paraId="6BC47473" w14:textId="77777777" w:rsidR="00C56356" w:rsidRPr="00BB087D" w:rsidRDefault="00C56356" w:rsidP="004C7A69">
            <w:pPr>
              <w:pStyle w:val="ListParagraph"/>
              <w:rPr>
                <w:lang w:eastAsia="en-GB"/>
              </w:rPr>
            </w:pPr>
            <w:r w:rsidRPr="00BB087D">
              <w:rPr>
                <w:lang w:eastAsia="en-GB"/>
              </w:rPr>
              <w:t>11/4/23</w:t>
            </w:r>
          </w:p>
        </w:tc>
        <w:tc>
          <w:tcPr>
            <w:tcW w:w="961" w:type="dxa"/>
          </w:tcPr>
          <w:p w14:paraId="6AB46393" w14:textId="77777777" w:rsidR="00C56356" w:rsidRPr="00BB087D" w:rsidRDefault="00C56356" w:rsidP="004C7A69">
            <w:pPr>
              <w:pStyle w:val="ListParagraph"/>
              <w:rPr>
                <w:lang w:eastAsia="en-GB"/>
              </w:rPr>
            </w:pPr>
            <w:r w:rsidRPr="00BB087D">
              <w:rPr>
                <w:lang w:eastAsia="en-GB"/>
              </w:rPr>
              <w:t>ACT</w:t>
            </w:r>
          </w:p>
        </w:tc>
        <w:tc>
          <w:tcPr>
            <w:tcW w:w="1415" w:type="dxa"/>
          </w:tcPr>
          <w:p w14:paraId="255CEBBA" w14:textId="77777777" w:rsidR="00C56356" w:rsidRPr="00BB087D" w:rsidRDefault="00C56356" w:rsidP="004C7A69">
            <w:pPr>
              <w:pStyle w:val="ListParagraph"/>
              <w:rPr>
                <w:lang w:eastAsia="en-GB"/>
              </w:rPr>
            </w:pPr>
            <w:r w:rsidRPr="00BB087D">
              <w:rPr>
                <w:lang w:eastAsia="en-GB"/>
              </w:rPr>
              <w:t>Tutor Care</w:t>
            </w:r>
          </w:p>
        </w:tc>
        <w:tc>
          <w:tcPr>
            <w:tcW w:w="1708" w:type="dxa"/>
          </w:tcPr>
          <w:p w14:paraId="78CBF291" w14:textId="77777777" w:rsidR="00C56356" w:rsidRPr="00BB087D" w:rsidRDefault="00C56356" w:rsidP="004C7A69">
            <w:pPr>
              <w:pStyle w:val="ListParagraph"/>
              <w:rPr>
                <w:lang w:eastAsia="en-GB"/>
              </w:rPr>
            </w:pPr>
            <w:r w:rsidRPr="00BB087D">
              <w:rPr>
                <w:lang w:eastAsia="en-GB"/>
              </w:rPr>
              <w:t>Fire marshal training for four</w:t>
            </w:r>
          </w:p>
        </w:tc>
        <w:tc>
          <w:tcPr>
            <w:tcW w:w="1188" w:type="dxa"/>
          </w:tcPr>
          <w:p w14:paraId="4325A720" w14:textId="77777777" w:rsidR="00C56356" w:rsidRPr="00BB087D" w:rsidRDefault="00C56356" w:rsidP="004C7A69">
            <w:pPr>
              <w:pStyle w:val="ListParagraph"/>
              <w:rPr>
                <w:lang w:eastAsia="en-GB"/>
              </w:rPr>
            </w:pPr>
            <w:r w:rsidRPr="00BB087D">
              <w:rPr>
                <w:lang w:eastAsia="en-GB"/>
              </w:rPr>
              <w:t>£336.00</w:t>
            </w:r>
          </w:p>
        </w:tc>
        <w:tc>
          <w:tcPr>
            <w:tcW w:w="1310" w:type="dxa"/>
          </w:tcPr>
          <w:p w14:paraId="1689599C" w14:textId="1C231C64" w:rsidR="00C56356" w:rsidRPr="00BB087D" w:rsidRDefault="00C56356" w:rsidP="004C7A69">
            <w:pPr>
              <w:pStyle w:val="ListParagraph"/>
              <w:rPr>
                <w:lang w:eastAsia="en-GB"/>
              </w:rPr>
            </w:pPr>
            <w:r w:rsidRPr="00265725">
              <w:rPr>
                <w:lang w:eastAsia="en-GB"/>
              </w:rPr>
              <w:t>0</w:t>
            </w:r>
          </w:p>
        </w:tc>
        <w:tc>
          <w:tcPr>
            <w:tcW w:w="1432" w:type="dxa"/>
          </w:tcPr>
          <w:p w14:paraId="2E3F6720" w14:textId="77777777" w:rsidR="00C56356" w:rsidRPr="00BB087D" w:rsidRDefault="00C56356" w:rsidP="004C7A69">
            <w:pPr>
              <w:pStyle w:val="ListParagraph"/>
              <w:rPr>
                <w:lang w:eastAsia="en-GB"/>
              </w:rPr>
            </w:pPr>
            <w:r w:rsidRPr="00BB087D">
              <w:rPr>
                <w:lang w:eastAsia="en-GB"/>
              </w:rPr>
              <w:t>£5,683.56</w:t>
            </w:r>
          </w:p>
        </w:tc>
        <w:tc>
          <w:tcPr>
            <w:tcW w:w="1320" w:type="dxa"/>
          </w:tcPr>
          <w:p w14:paraId="51640BF8" w14:textId="77777777" w:rsidR="00C56356" w:rsidRPr="00BB087D" w:rsidRDefault="00C56356" w:rsidP="004C7A69">
            <w:pPr>
              <w:pStyle w:val="ListParagraph"/>
              <w:rPr>
                <w:lang w:eastAsia="en-GB"/>
              </w:rPr>
            </w:pPr>
          </w:p>
        </w:tc>
      </w:tr>
      <w:tr w:rsidR="00C56356" w:rsidRPr="00BB087D" w14:paraId="189AD114" w14:textId="77777777" w:rsidTr="004C7A69">
        <w:tc>
          <w:tcPr>
            <w:tcW w:w="1009" w:type="dxa"/>
          </w:tcPr>
          <w:p w14:paraId="60D583DE" w14:textId="77777777" w:rsidR="00C56356" w:rsidRPr="00BB087D" w:rsidRDefault="00C56356" w:rsidP="004C7A69">
            <w:pPr>
              <w:pStyle w:val="ListParagraph"/>
              <w:rPr>
                <w:lang w:eastAsia="en-GB"/>
              </w:rPr>
            </w:pPr>
            <w:r w:rsidRPr="00BB087D">
              <w:rPr>
                <w:lang w:eastAsia="en-GB"/>
              </w:rPr>
              <w:t>11/4/23</w:t>
            </w:r>
          </w:p>
        </w:tc>
        <w:tc>
          <w:tcPr>
            <w:tcW w:w="961" w:type="dxa"/>
          </w:tcPr>
          <w:p w14:paraId="7A30B9C1" w14:textId="77777777" w:rsidR="00C56356" w:rsidRPr="00BB087D" w:rsidRDefault="00C56356" w:rsidP="004C7A69">
            <w:pPr>
              <w:pStyle w:val="ListParagraph"/>
              <w:rPr>
                <w:lang w:eastAsia="en-GB"/>
              </w:rPr>
            </w:pPr>
            <w:r w:rsidRPr="00BB087D">
              <w:rPr>
                <w:lang w:eastAsia="en-GB"/>
              </w:rPr>
              <w:t>ACT</w:t>
            </w:r>
          </w:p>
        </w:tc>
        <w:tc>
          <w:tcPr>
            <w:tcW w:w="1415" w:type="dxa"/>
          </w:tcPr>
          <w:p w14:paraId="3A5326B6" w14:textId="77777777" w:rsidR="00C56356" w:rsidRPr="00BB087D" w:rsidRDefault="00C56356" w:rsidP="004C7A69">
            <w:pPr>
              <w:pStyle w:val="ListParagraph"/>
              <w:rPr>
                <w:lang w:eastAsia="en-GB"/>
              </w:rPr>
            </w:pPr>
            <w:r w:rsidRPr="00BB087D">
              <w:rPr>
                <w:lang w:eastAsia="en-GB"/>
              </w:rPr>
              <w:t>Torbay Display</w:t>
            </w:r>
          </w:p>
        </w:tc>
        <w:tc>
          <w:tcPr>
            <w:tcW w:w="1708" w:type="dxa"/>
          </w:tcPr>
          <w:p w14:paraId="2300E8DD" w14:textId="77777777" w:rsidR="00C56356" w:rsidRPr="00BB087D" w:rsidRDefault="00C56356" w:rsidP="004C7A69">
            <w:pPr>
              <w:pStyle w:val="ListParagraph"/>
              <w:rPr>
                <w:lang w:eastAsia="en-GB"/>
              </w:rPr>
            </w:pPr>
            <w:r w:rsidRPr="00BB087D">
              <w:rPr>
                <w:lang w:eastAsia="en-GB"/>
              </w:rPr>
              <w:t>Erection of bunting</w:t>
            </w:r>
          </w:p>
        </w:tc>
        <w:tc>
          <w:tcPr>
            <w:tcW w:w="1188" w:type="dxa"/>
          </w:tcPr>
          <w:p w14:paraId="74F22A78" w14:textId="77777777" w:rsidR="00C56356" w:rsidRPr="00BB087D" w:rsidRDefault="00C56356" w:rsidP="004C7A69">
            <w:pPr>
              <w:pStyle w:val="ListParagraph"/>
              <w:rPr>
                <w:lang w:eastAsia="en-GB"/>
              </w:rPr>
            </w:pPr>
            <w:r w:rsidRPr="00BB087D">
              <w:rPr>
                <w:lang w:eastAsia="en-GB"/>
              </w:rPr>
              <w:t>£468.00</w:t>
            </w:r>
          </w:p>
        </w:tc>
        <w:tc>
          <w:tcPr>
            <w:tcW w:w="1310" w:type="dxa"/>
          </w:tcPr>
          <w:p w14:paraId="095422AD" w14:textId="0A04EA1E" w:rsidR="00C56356" w:rsidRPr="00BB087D" w:rsidRDefault="00C56356" w:rsidP="004C7A69">
            <w:pPr>
              <w:pStyle w:val="ListParagraph"/>
              <w:rPr>
                <w:lang w:eastAsia="en-GB"/>
              </w:rPr>
            </w:pPr>
            <w:r w:rsidRPr="00265725">
              <w:rPr>
                <w:lang w:eastAsia="en-GB"/>
              </w:rPr>
              <w:t>0</w:t>
            </w:r>
          </w:p>
        </w:tc>
        <w:tc>
          <w:tcPr>
            <w:tcW w:w="1432" w:type="dxa"/>
          </w:tcPr>
          <w:p w14:paraId="7BC2FBAB" w14:textId="77777777" w:rsidR="00C56356" w:rsidRPr="00BB087D" w:rsidRDefault="00C56356" w:rsidP="004C7A69">
            <w:pPr>
              <w:pStyle w:val="ListParagraph"/>
              <w:rPr>
                <w:lang w:eastAsia="en-GB"/>
              </w:rPr>
            </w:pPr>
            <w:r w:rsidRPr="00BB087D">
              <w:rPr>
                <w:lang w:eastAsia="en-GB"/>
              </w:rPr>
              <w:t>£5,215.56</w:t>
            </w:r>
          </w:p>
        </w:tc>
        <w:tc>
          <w:tcPr>
            <w:tcW w:w="1320" w:type="dxa"/>
          </w:tcPr>
          <w:p w14:paraId="023DD180" w14:textId="77777777" w:rsidR="00C56356" w:rsidRPr="00BB087D" w:rsidRDefault="00C56356" w:rsidP="004C7A69">
            <w:pPr>
              <w:pStyle w:val="ListParagraph"/>
              <w:rPr>
                <w:lang w:eastAsia="en-GB"/>
              </w:rPr>
            </w:pPr>
          </w:p>
        </w:tc>
      </w:tr>
      <w:tr w:rsidR="00C56356" w:rsidRPr="00BB087D" w14:paraId="63F04030" w14:textId="77777777" w:rsidTr="004C7A69">
        <w:trPr>
          <w:trHeight w:val="64"/>
        </w:trPr>
        <w:tc>
          <w:tcPr>
            <w:tcW w:w="1009" w:type="dxa"/>
          </w:tcPr>
          <w:p w14:paraId="06539AE1" w14:textId="77777777" w:rsidR="00C56356" w:rsidRPr="00BB087D" w:rsidRDefault="00C56356" w:rsidP="004C7A69">
            <w:pPr>
              <w:pStyle w:val="ListParagraph"/>
              <w:rPr>
                <w:lang w:eastAsia="en-GB"/>
              </w:rPr>
            </w:pPr>
            <w:r w:rsidRPr="00BB087D">
              <w:rPr>
                <w:lang w:eastAsia="en-GB"/>
              </w:rPr>
              <w:t>12/4/23</w:t>
            </w:r>
          </w:p>
        </w:tc>
        <w:tc>
          <w:tcPr>
            <w:tcW w:w="961" w:type="dxa"/>
          </w:tcPr>
          <w:p w14:paraId="50694D1B" w14:textId="77777777" w:rsidR="00C56356" w:rsidRPr="00BB087D" w:rsidRDefault="00C56356" w:rsidP="004C7A69">
            <w:pPr>
              <w:pStyle w:val="ListParagraph"/>
              <w:rPr>
                <w:lang w:eastAsia="en-GB"/>
              </w:rPr>
            </w:pPr>
          </w:p>
        </w:tc>
        <w:tc>
          <w:tcPr>
            <w:tcW w:w="1415" w:type="dxa"/>
          </w:tcPr>
          <w:p w14:paraId="72BFD474" w14:textId="77777777" w:rsidR="00C56356" w:rsidRPr="00BB087D" w:rsidRDefault="00C56356" w:rsidP="004C7A69">
            <w:pPr>
              <w:pStyle w:val="ListParagraph"/>
              <w:rPr>
                <w:lang w:eastAsia="en-GB"/>
              </w:rPr>
            </w:pPr>
          </w:p>
        </w:tc>
        <w:tc>
          <w:tcPr>
            <w:tcW w:w="1708" w:type="dxa"/>
          </w:tcPr>
          <w:p w14:paraId="44466991" w14:textId="77777777" w:rsidR="00C56356" w:rsidRPr="00BB087D" w:rsidRDefault="00C56356" w:rsidP="004C7A69">
            <w:pPr>
              <w:pStyle w:val="ListParagraph"/>
              <w:rPr>
                <w:lang w:eastAsia="en-GB"/>
              </w:rPr>
            </w:pPr>
            <w:r w:rsidRPr="00BB087D">
              <w:rPr>
                <w:lang w:eastAsia="en-GB"/>
              </w:rPr>
              <w:t>Transfer from deposit account</w:t>
            </w:r>
          </w:p>
        </w:tc>
        <w:tc>
          <w:tcPr>
            <w:tcW w:w="1188" w:type="dxa"/>
          </w:tcPr>
          <w:p w14:paraId="5C4CAA3A" w14:textId="0B23766E" w:rsidR="00C56356" w:rsidRPr="00BB087D" w:rsidRDefault="00C56356" w:rsidP="004C7A69">
            <w:pPr>
              <w:pStyle w:val="ListParagraph"/>
              <w:rPr>
                <w:lang w:eastAsia="en-GB"/>
              </w:rPr>
            </w:pPr>
            <w:r w:rsidRPr="00B8657B">
              <w:rPr>
                <w:lang w:eastAsia="en-GB"/>
              </w:rPr>
              <w:t>0</w:t>
            </w:r>
          </w:p>
        </w:tc>
        <w:tc>
          <w:tcPr>
            <w:tcW w:w="1310" w:type="dxa"/>
          </w:tcPr>
          <w:p w14:paraId="042B6903" w14:textId="77777777" w:rsidR="00C56356" w:rsidRPr="00BB087D" w:rsidRDefault="00C56356" w:rsidP="004C7A69">
            <w:pPr>
              <w:pStyle w:val="ListParagraph"/>
              <w:rPr>
                <w:lang w:eastAsia="en-GB"/>
              </w:rPr>
            </w:pPr>
            <w:r w:rsidRPr="00BB087D">
              <w:rPr>
                <w:lang w:eastAsia="en-GB"/>
              </w:rPr>
              <w:t>£15,000.00</w:t>
            </w:r>
          </w:p>
        </w:tc>
        <w:tc>
          <w:tcPr>
            <w:tcW w:w="1432" w:type="dxa"/>
          </w:tcPr>
          <w:p w14:paraId="106847D3" w14:textId="77777777" w:rsidR="00C56356" w:rsidRPr="00BB087D" w:rsidRDefault="00C56356" w:rsidP="004C7A69">
            <w:pPr>
              <w:pStyle w:val="ListParagraph"/>
              <w:rPr>
                <w:lang w:eastAsia="en-GB"/>
              </w:rPr>
            </w:pPr>
            <w:r w:rsidRPr="00BB087D">
              <w:rPr>
                <w:lang w:eastAsia="en-GB"/>
              </w:rPr>
              <w:t>£20,215.56</w:t>
            </w:r>
          </w:p>
        </w:tc>
        <w:tc>
          <w:tcPr>
            <w:tcW w:w="1320" w:type="dxa"/>
          </w:tcPr>
          <w:p w14:paraId="0B9811D1" w14:textId="77777777" w:rsidR="00C56356" w:rsidRPr="00BB087D" w:rsidRDefault="00C56356" w:rsidP="004C7A69">
            <w:pPr>
              <w:pStyle w:val="ListParagraph"/>
              <w:rPr>
                <w:lang w:eastAsia="en-GB"/>
              </w:rPr>
            </w:pPr>
          </w:p>
        </w:tc>
      </w:tr>
      <w:tr w:rsidR="00C56356" w:rsidRPr="00BB087D" w14:paraId="37DE56BA" w14:textId="77777777" w:rsidTr="004C7A69">
        <w:tc>
          <w:tcPr>
            <w:tcW w:w="1009" w:type="dxa"/>
          </w:tcPr>
          <w:p w14:paraId="12DB534C" w14:textId="77777777" w:rsidR="00C56356" w:rsidRPr="00BB087D" w:rsidRDefault="00C56356" w:rsidP="004C7A69">
            <w:pPr>
              <w:pStyle w:val="ListParagraph"/>
              <w:rPr>
                <w:lang w:eastAsia="en-GB"/>
              </w:rPr>
            </w:pPr>
            <w:r w:rsidRPr="00BB087D">
              <w:rPr>
                <w:lang w:eastAsia="en-GB"/>
              </w:rPr>
              <w:t>13/4/23</w:t>
            </w:r>
          </w:p>
        </w:tc>
        <w:tc>
          <w:tcPr>
            <w:tcW w:w="961" w:type="dxa"/>
          </w:tcPr>
          <w:p w14:paraId="031746A2" w14:textId="77777777" w:rsidR="00C56356" w:rsidRPr="00BB087D" w:rsidRDefault="00C56356" w:rsidP="004C7A69">
            <w:pPr>
              <w:pStyle w:val="ListParagraph"/>
              <w:rPr>
                <w:lang w:eastAsia="en-GB"/>
              </w:rPr>
            </w:pPr>
          </w:p>
        </w:tc>
        <w:tc>
          <w:tcPr>
            <w:tcW w:w="1415" w:type="dxa"/>
          </w:tcPr>
          <w:p w14:paraId="2EFD54EC" w14:textId="77777777" w:rsidR="00C56356" w:rsidRPr="00BB087D" w:rsidRDefault="00C56356" w:rsidP="004C7A69">
            <w:pPr>
              <w:pStyle w:val="ListParagraph"/>
              <w:rPr>
                <w:lang w:eastAsia="en-GB"/>
              </w:rPr>
            </w:pPr>
          </w:p>
        </w:tc>
        <w:tc>
          <w:tcPr>
            <w:tcW w:w="1708" w:type="dxa"/>
          </w:tcPr>
          <w:p w14:paraId="47AFB1AF" w14:textId="77777777" w:rsidR="00C56356" w:rsidRPr="00BB087D" w:rsidRDefault="00C56356" w:rsidP="004C7A69">
            <w:pPr>
              <w:pStyle w:val="ListParagraph"/>
              <w:rPr>
                <w:lang w:eastAsia="en-GB"/>
              </w:rPr>
            </w:pPr>
            <w:r w:rsidRPr="00BB087D">
              <w:rPr>
                <w:lang w:eastAsia="en-GB"/>
              </w:rPr>
              <w:t>Deposits</w:t>
            </w:r>
          </w:p>
        </w:tc>
        <w:tc>
          <w:tcPr>
            <w:tcW w:w="1188" w:type="dxa"/>
          </w:tcPr>
          <w:p w14:paraId="3A407026" w14:textId="6A8308A4" w:rsidR="00C56356" w:rsidRPr="00BB087D" w:rsidRDefault="00C56356" w:rsidP="004C7A69">
            <w:pPr>
              <w:pStyle w:val="ListParagraph"/>
              <w:rPr>
                <w:lang w:eastAsia="en-GB"/>
              </w:rPr>
            </w:pPr>
            <w:r w:rsidRPr="00B8657B">
              <w:rPr>
                <w:lang w:eastAsia="en-GB"/>
              </w:rPr>
              <w:t>0</w:t>
            </w:r>
          </w:p>
        </w:tc>
        <w:tc>
          <w:tcPr>
            <w:tcW w:w="1310" w:type="dxa"/>
          </w:tcPr>
          <w:p w14:paraId="551B3905" w14:textId="77777777" w:rsidR="00C56356" w:rsidRPr="00BB087D" w:rsidRDefault="00C56356" w:rsidP="004C7A69">
            <w:pPr>
              <w:pStyle w:val="ListParagraph"/>
              <w:rPr>
                <w:lang w:eastAsia="en-GB"/>
              </w:rPr>
            </w:pPr>
            <w:r w:rsidRPr="00BB087D">
              <w:rPr>
                <w:lang w:eastAsia="en-GB"/>
              </w:rPr>
              <w:t>£327.50</w:t>
            </w:r>
          </w:p>
        </w:tc>
        <w:tc>
          <w:tcPr>
            <w:tcW w:w="1432" w:type="dxa"/>
          </w:tcPr>
          <w:p w14:paraId="10675F25" w14:textId="77777777" w:rsidR="00C56356" w:rsidRPr="00BB087D" w:rsidRDefault="00C56356" w:rsidP="004C7A69">
            <w:pPr>
              <w:pStyle w:val="ListParagraph"/>
              <w:rPr>
                <w:lang w:eastAsia="en-GB"/>
              </w:rPr>
            </w:pPr>
            <w:r w:rsidRPr="00BB087D">
              <w:rPr>
                <w:lang w:eastAsia="en-GB"/>
              </w:rPr>
              <w:t>£20,543.06</w:t>
            </w:r>
          </w:p>
        </w:tc>
        <w:tc>
          <w:tcPr>
            <w:tcW w:w="1320" w:type="dxa"/>
          </w:tcPr>
          <w:p w14:paraId="68B9B840" w14:textId="77777777" w:rsidR="00C56356" w:rsidRPr="00BB087D" w:rsidRDefault="00C56356" w:rsidP="004C7A69">
            <w:pPr>
              <w:pStyle w:val="ListParagraph"/>
              <w:rPr>
                <w:lang w:eastAsia="en-GB"/>
              </w:rPr>
            </w:pPr>
            <w:r w:rsidRPr="00BB087D">
              <w:rPr>
                <w:lang w:eastAsia="en-GB"/>
              </w:rPr>
              <w:t xml:space="preserve">Room </w:t>
            </w:r>
            <w:proofErr w:type="gramStart"/>
            <w:r w:rsidRPr="00BB087D">
              <w:rPr>
                <w:lang w:eastAsia="en-GB"/>
              </w:rPr>
              <w:t>hire</w:t>
            </w:r>
            <w:proofErr w:type="gramEnd"/>
          </w:p>
        </w:tc>
      </w:tr>
      <w:tr w:rsidR="00C56356" w:rsidRPr="00BB087D" w14:paraId="038E0B6F" w14:textId="77777777" w:rsidTr="004C7A69">
        <w:trPr>
          <w:trHeight w:val="71"/>
        </w:trPr>
        <w:tc>
          <w:tcPr>
            <w:tcW w:w="1009" w:type="dxa"/>
          </w:tcPr>
          <w:p w14:paraId="67B1F17D" w14:textId="77777777" w:rsidR="00C56356" w:rsidRPr="00BB087D" w:rsidRDefault="00C56356" w:rsidP="004C7A69">
            <w:pPr>
              <w:pStyle w:val="ListParagraph"/>
              <w:rPr>
                <w:lang w:eastAsia="en-GB"/>
              </w:rPr>
            </w:pPr>
            <w:r w:rsidRPr="00BB087D">
              <w:rPr>
                <w:lang w:eastAsia="en-GB"/>
              </w:rPr>
              <w:t>13/4/23</w:t>
            </w:r>
          </w:p>
        </w:tc>
        <w:tc>
          <w:tcPr>
            <w:tcW w:w="961" w:type="dxa"/>
          </w:tcPr>
          <w:p w14:paraId="308A3309" w14:textId="77777777" w:rsidR="00C56356" w:rsidRPr="00BB087D" w:rsidRDefault="00C56356" w:rsidP="004C7A69">
            <w:pPr>
              <w:pStyle w:val="ListParagraph"/>
              <w:rPr>
                <w:lang w:eastAsia="en-GB"/>
              </w:rPr>
            </w:pPr>
          </w:p>
        </w:tc>
        <w:tc>
          <w:tcPr>
            <w:tcW w:w="1415" w:type="dxa"/>
          </w:tcPr>
          <w:p w14:paraId="40D4A5F4" w14:textId="77777777" w:rsidR="00C56356" w:rsidRPr="00BB087D" w:rsidRDefault="00C56356" w:rsidP="004C7A69">
            <w:pPr>
              <w:pStyle w:val="ListParagraph"/>
              <w:rPr>
                <w:lang w:eastAsia="en-GB"/>
              </w:rPr>
            </w:pPr>
          </w:p>
        </w:tc>
        <w:tc>
          <w:tcPr>
            <w:tcW w:w="1708" w:type="dxa"/>
          </w:tcPr>
          <w:p w14:paraId="38EF58A2" w14:textId="77777777" w:rsidR="00C56356" w:rsidRPr="00BB087D" w:rsidRDefault="00C56356" w:rsidP="004C7A69">
            <w:pPr>
              <w:pStyle w:val="ListParagraph"/>
              <w:rPr>
                <w:lang w:eastAsia="en-GB"/>
              </w:rPr>
            </w:pPr>
            <w:r w:rsidRPr="00BB087D">
              <w:rPr>
                <w:lang w:eastAsia="en-GB"/>
              </w:rPr>
              <w:t>Deposits</w:t>
            </w:r>
          </w:p>
        </w:tc>
        <w:tc>
          <w:tcPr>
            <w:tcW w:w="1188" w:type="dxa"/>
          </w:tcPr>
          <w:p w14:paraId="51281445" w14:textId="3FEF5BA3" w:rsidR="00C56356" w:rsidRPr="00BB087D" w:rsidRDefault="00C56356" w:rsidP="004C7A69">
            <w:pPr>
              <w:pStyle w:val="ListParagraph"/>
              <w:rPr>
                <w:lang w:eastAsia="en-GB"/>
              </w:rPr>
            </w:pPr>
            <w:r w:rsidRPr="00B8657B">
              <w:rPr>
                <w:lang w:eastAsia="en-GB"/>
              </w:rPr>
              <w:t>0</w:t>
            </w:r>
          </w:p>
        </w:tc>
        <w:tc>
          <w:tcPr>
            <w:tcW w:w="1310" w:type="dxa"/>
          </w:tcPr>
          <w:p w14:paraId="099E779B" w14:textId="77777777" w:rsidR="00C56356" w:rsidRPr="00BB087D" w:rsidRDefault="00C56356" w:rsidP="004C7A69">
            <w:pPr>
              <w:pStyle w:val="ListParagraph"/>
              <w:rPr>
                <w:lang w:eastAsia="en-GB"/>
              </w:rPr>
            </w:pPr>
            <w:r w:rsidRPr="00BB087D">
              <w:rPr>
                <w:lang w:eastAsia="en-GB"/>
              </w:rPr>
              <w:t>£2,452.50</w:t>
            </w:r>
          </w:p>
        </w:tc>
        <w:tc>
          <w:tcPr>
            <w:tcW w:w="1432" w:type="dxa"/>
          </w:tcPr>
          <w:p w14:paraId="1F5F354D" w14:textId="77777777" w:rsidR="00C56356" w:rsidRPr="00BB087D" w:rsidRDefault="00C56356" w:rsidP="004C7A69">
            <w:pPr>
              <w:pStyle w:val="ListParagraph"/>
              <w:rPr>
                <w:lang w:eastAsia="en-GB"/>
              </w:rPr>
            </w:pPr>
            <w:r w:rsidRPr="00BB087D">
              <w:rPr>
                <w:lang w:eastAsia="en-GB"/>
              </w:rPr>
              <w:t>£22,995.56</w:t>
            </w:r>
          </w:p>
        </w:tc>
        <w:tc>
          <w:tcPr>
            <w:tcW w:w="1320" w:type="dxa"/>
          </w:tcPr>
          <w:p w14:paraId="228C8319" w14:textId="77777777" w:rsidR="00C56356" w:rsidRPr="00BB087D" w:rsidRDefault="00C56356" w:rsidP="004C7A69">
            <w:pPr>
              <w:pStyle w:val="ListParagraph"/>
              <w:rPr>
                <w:lang w:eastAsia="en-GB"/>
              </w:rPr>
            </w:pPr>
            <w:r w:rsidRPr="00BB087D">
              <w:rPr>
                <w:lang w:eastAsia="en-GB"/>
              </w:rPr>
              <w:t xml:space="preserve">Room </w:t>
            </w:r>
            <w:proofErr w:type="gramStart"/>
            <w:r w:rsidRPr="00BB087D">
              <w:rPr>
                <w:lang w:eastAsia="en-GB"/>
              </w:rPr>
              <w:t>hire</w:t>
            </w:r>
            <w:proofErr w:type="gramEnd"/>
          </w:p>
        </w:tc>
      </w:tr>
      <w:tr w:rsidR="00C56356" w:rsidRPr="00BB087D" w14:paraId="222B5FB2" w14:textId="77777777" w:rsidTr="004C7A69">
        <w:tc>
          <w:tcPr>
            <w:tcW w:w="1009" w:type="dxa"/>
          </w:tcPr>
          <w:p w14:paraId="7B596162" w14:textId="77777777" w:rsidR="00C56356" w:rsidRPr="00BB087D" w:rsidRDefault="00C56356" w:rsidP="004C7A69">
            <w:pPr>
              <w:pStyle w:val="ListParagraph"/>
              <w:rPr>
                <w:lang w:eastAsia="en-GB"/>
              </w:rPr>
            </w:pPr>
            <w:r w:rsidRPr="00BB087D">
              <w:rPr>
                <w:lang w:eastAsia="en-GB"/>
              </w:rPr>
              <w:t>14/4/23</w:t>
            </w:r>
          </w:p>
        </w:tc>
        <w:tc>
          <w:tcPr>
            <w:tcW w:w="961" w:type="dxa"/>
          </w:tcPr>
          <w:p w14:paraId="2EF9F86B" w14:textId="77777777" w:rsidR="00C56356" w:rsidRPr="00BB087D" w:rsidRDefault="00C56356" w:rsidP="004C7A69">
            <w:pPr>
              <w:pStyle w:val="ListParagraph"/>
              <w:rPr>
                <w:lang w:eastAsia="en-GB"/>
              </w:rPr>
            </w:pPr>
            <w:r w:rsidRPr="00BB087D">
              <w:rPr>
                <w:lang w:eastAsia="en-GB"/>
              </w:rPr>
              <w:t>ACT</w:t>
            </w:r>
          </w:p>
        </w:tc>
        <w:tc>
          <w:tcPr>
            <w:tcW w:w="1415" w:type="dxa"/>
          </w:tcPr>
          <w:p w14:paraId="46BBF89D" w14:textId="77777777" w:rsidR="00C56356" w:rsidRPr="00BB087D" w:rsidRDefault="00C56356" w:rsidP="004C7A69">
            <w:pPr>
              <w:pStyle w:val="ListParagraph"/>
              <w:rPr>
                <w:lang w:eastAsia="en-GB"/>
              </w:rPr>
            </w:pPr>
            <w:r w:rsidRPr="00BB087D">
              <w:rPr>
                <w:lang w:eastAsia="en-GB"/>
              </w:rPr>
              <w:t>HMRC</w:t>
            </w:r>
          </w:p>
        </w:tc>
        <w:tc>
          <w:tcPr>
            <w:tcW w:w="1708" w:type="dxa"/>
          </w:tcPr>
          <w:p w14:paraId="343D6D69" w14:textId="77777777" w:rsidR="00C56356" w:rsidRPr="00BB087D" w:rsidRDefault="00C56356" w:rsidP="004C7A69">
            <w:pPr>
              <w:pStyle w:val="ListParagraph"/>
              <w:rPr>
                <w:lang w:eastAsia="en-GB"/>
              </w:rPr>
            </w:pPr>
            <w:r w:rsidRPr="00BB087D">
              <w:rPr>
                <w:lang w:eastAsia="en-GB"/>
              </w:rPr>
              <w:t>Tax and NI Q4</w:t>
            </w:r>
          </w:p>
        </w:tc>
        <w:tc>
          <w:tcPr>
            <w:tcW w:w="1188" w:type="dxa"/>
          </w:tcPr>
          <w:p w14:paraId="339B2ED6" w14:textId="77777777" w:rsidR="00C56356" w:rsidRPr="00BB087D" w:rsidRDefault="00C56356" w:rsidP="004C7A69">
            <w:pPr>
              <w:pStyle w:val="ListParagraph"/>
              <w:rPr>
                <w:lang w:eastAsia="en-GB"/>
              </w:rPr>
            </w:pPr>
            <w:r w:rsidRPr="00BB087D">
              <w:rPr>
                <w:lang w:eastAsia="en-GB"/>
              </w:rPr>
              <w:t>£4,444.56</w:t>
            </w:r>
          </w:p>
        </w:tc>
        <w:tc>
          <w:tcPr>
            <w:tcW w:w="1310" w:type="dxa"/>
          </w:tcPr>
          <w:p w14:paraId="63608B7A" w14:textId="08D1B5F3" w:rsidR="00C56356" w:rsidRPr="00BB087D" w:rsidRDefault="00C56356" w:rsidP="004C7A69">
            <w:pPr>
              <w:pStyle w:val="ListParagraph"/>
              <w:rPr>
                <w:lang w:eastAsia="en-GB"/>
              </w:rPr>
            </w:pPr>
            <w:r w:rsidRPr="00842F1C">
              <w:rPr>
                <w:lang w:eastAsia="en-GB"/>
              </w:rPr>
              <w:t>0</w:t>
            </w:r>
          </w:p>
        </w:tc>
        <w:tc>
          <w:tcPr>
            <w:tcW w:w="1432" w:type="dxa"/>
          </w:tcPr>
          <w:p w14:paraId="09D3A8F5" w14:textId="77777777" w:rsidR="00C56356" w:rsidRPr="00BB087D" w:rsidRDefault="00C56356" w:rsidP="004C7A69">
            <w:pPr>
              <w:pStyle w:val="ListParagraph"/>
              <w:rPr>
                <w:lang w:eastAsia="en-GB"/>
              </w:rPr>
            </w:pPr>
            <w:r w:rsidRPr="00BB087D">
              <w:rPr>
                <w:lang w:eastAsia="en-GB"/>
              </w:rPr>
              <w:t>£18,551.00</w:t>
            </w:r>
          </w:p>
        </w:tc>
        <w:tc>
          <w:tcPr>
            <w:tcW w:w="1320" w:type="dxa"/>
          </w:tcPr>
          <w:p w14:paraId="1805661F" w14:textId="77777777" w:rsidR="00C56356" w:rsidRPr="00BB087D" w:rsidRDefault="00C56356" w:rsidP="004C7A69">
            <w:pPr>
              <w:pStyle w:val="ListParagraph"/>
              <w:rPr>
                <w:lang w:eastAsia="en-GB"/>
              </w:rPr>
            </w:pPr>
          </w:p>
        </w:tc>
      </w:tr>
      <w:tr w:rsidR="00C56356" w:rsidRPr="00BB087D" w14:paraId="02DAB2A2" w14:textId="77777777" w:rsidTr="004C7A69">
        <w:tc>
          <w:tcPr>
            <w:tcW w:w="1009" w:type="dxa"/>
          </w:tcPr>
          <w:p w14:paraId="7502FE7C" w14:textId="77777777" w:rsidR="00C56356" w:rsidRPr="00BB087D" w:rsidRDefault="00C56356" w:rsidP="004C7A69">
            <w:pPr>
              <w:pStyle w:val="ListParagraph"/>
              <w:rPr>
                <w:lang w:eastAsia="en-GB"/>
              </w:rPr>
            </w:pPr>
            <w:r w:rsidRPr="00BB087D">
              <w:rPr>
                <w:lang w:eastAsia="en-GB"/>
              </w:rPr>
              <w:t>14/4/23</w:t>
            </w:r>
          </w:p>
        </w:tc>
        <w:tc>
          <w:tcPr>
            <w:tcW w:w="961" w:type="dxa"/>
          </w:tcPr>
          <w:p w14:paraId="0EE9DE8D" w14:textId="77777777" w:rsidR="00C56356" w:rsidRPr="00BB087D" w:rsidRDefault="00C56356" w:rsidP="004C7A69">
            <w:pPr>
              <w:pStyle w:val="ListParagraph"/>
              <w:rPr>
                <w:lang w:eastAsia="en-GB"/>
              </w:rPr>
            </w:pPr>
            <w:r w:rsidRPr="00BB087D">
              <w:rPr>
                <w:lang w:eastAsia="en-GB"/>
              </w:rPr>
              <w:t>ACT</w:t>
            </w:r>
          </w:p>
        </w:tc>
        <w:tc>
          <w:tcPr>
            <w:tcW w:w="1415" w:type="dxa"/>
          </w:tcPr>
          <w:p w14:paraId="3D0B724F" w14:textId="77777777" w:rsidR="00C56356" w:rsidRPr="00BB087D" w:rsidRDefault="00C56356" w:rsidP="004C7A69">
            <w:pPr>
              <w:pStyle w:val="ListParagraph"/>
              <w:rPr>
                <w:lang w:eastAsia="en-GB"/>
              </w:rPr>
            </w:pPr>
            <w:r w:rsidRPr="00BB087D">
              <w:rPr>
                <w:lang w:eastAsia="en-GB"/>
              </w:rPr>
              <w:t>Simon Jones</w:t>
            </w:r>
          </w:p>
        </w:tc>
        <w:tc>
          <w:tcPr>
            <w:tcW w:w="1708" w:type="dxa"/>
          </w:tcPr>
          <w:p w14:paraId="7B2D052E" w14:textId="77777777" w:rsidR="00C56356" w:rsidRPr="00BB087D" w:rsidRDefault="00C56356" w:rsidP="004C7A69">
            <w:pPr>
              <w:pStyle w:val="ListParagraph"/>
              <w:rPr>
                <w:lang w:eastAsia="en-GB"/>
              </w:rPr>
            </w:pPr>
            <w:r w:rsidRPr="00BB087D">
              <w:rPr>
                <w:lang w:eastAsia="en-GB"/>
              </w:rPr>
              <w:t xml:space="preserve">Grass cutting at cemetery, Millstream, </w:t>
            </w:r>
            <w:proofErr w:type="gramStart"/>
            <w:r w:rsidRPr="00BB087D">
              <w:rPr>
                <w:lang w:eastAsia="en-GB"/>
              </w:rPr>
              <w:t>Culver</w:t>
            </w:r>
            <w:proofErr w:type="gramEnd"/>
            <w:r w:rsidRPr="00BB087D">
              <w:rPr>
                <w:lang w:eastAsia="en-GB"/>
              </w:rPr>
              <w:t xml:space="preserve"> and Two Oaks</w:t>
            </w:r>
          </w:p>
        </w:tc>
        <w:tc>
          <w:tcPr>
            <w:tcW w:w="1188" w:type="dxa"/>
          </w:tcPr>
          <w:p w14:paraId="092CB6AB" w14:textId="77777777" w:rsidR="00C56356" w:rsidRPr="00BB087D" w:rsidRDefault="00C56356" w:rsidP="004C7A69">
            <w:pPr>
              <w:pStyle w:val="ListParagraph"/>
              <w:rPr>
                <w:lang w:eastAsia="en-GB"/>
              </w:rPr>
            </w:pPr>
            <w:r w:rsidRPr="00BB087D">
              <w:rPr>
                <w:lang w:eastAsia="en-GB"/>
              </w:rPr>
              <w:t>£705.00</w:t>
            </w:r>
          </w:p>
        </w:tc>
        <w:tc>
          <w:tcPr>
            <w:tcW w:w="1310" w:type="dxa"/>
          </w:tcPr>
          <w:p w14:paraId="13686277" w14:textId="703DDE87" w:rsidR="00C56356" w:rsidRPr="00BB087D" w:rsidRDefault="00C56356" w:rsidP="004C7A69">
            <w:pPr>
              <w:pStyle w:val="ListParagraph"/>
              <w:rPr>
                <w:lang w:eastAsia="en-GB"/>
              </w:rPr>
            </w:pPr>
            <w:r w:rsidRPr="00842F1C">
              <w:rPr>
                <w:lang w:eastAsia="en-GB"/>
              </w:rPr>
              <w:t>0</w:t>
            </w:r>
          </w:p>
        </w:tc>
        <w:tc>
          <w:tcPr>
            <w:tcW w:w="1432" w:type="dxa"/>
          </w:tcPr>
          <w:p w14:paraId="26962661" w14:textId="77777777" w:rsidR="00C56356" w:rsidRPr="00BB087D" w:rsidRDefault="00C56356" w:rsidP="004C7A69">
            <w:pPr>
              <w:pStyle w:val="ListParagraph"/>
              <w:rPr>
                <w:lang w:eastAsia="en-GB"/>
              </w:rPr>
            </w:pPr>
            <w:r w:rsidRPr="00BB087D">
              <w:rPr>
                <w:lang w:eastAsia="en-GB"/>
              </w:rPr>
              <w:t>£17,846.00</w:t>
            </w:r>
          </w:p>
        </w:tc>
        <w:tc>
          <w:tcPr>
            <w:tcW w:w="1320" w:type="dxa"/>
          </w:tcPr>
          <w:p w14:paraId="694B2516" w14:textId="77777777" w:rsidR="00C56356" w:rsidRPr="00BB087D" w:rsidRDefault="00C56356" w:rsidP="004C7A69">
            <w:pPr>
              <w:pStyle w:val="ListParagraph"/>
              <w:rPr>
                <w:lang w:eastAsia="en-GB"/>
              </w:rPr>
            </w:pPr>
          </w:p>
        </w:tc>
      </w:tr>
      <w:tr w:rsidR="00C56356" w:rsidRPr="00BB087D" w14:paraId="0687BC4B" w14:textId="77777777" w:rsidTr="004C7A69">
        <w:tc>
          <w:tcPr>
            <w:tcW w:w="1009" w:type="dxa"/>
          </w:tcPr>
          <w:p w14:paraId="1B03AB13" w14:textId="77777777" w:rsidR="00C56356" w:rsidRPr="00BB087D" w:rsidRDefault="00C56356" w:rsidP="004C7A69">
            <w:pPr>
              <w:pStyle w:val="ListParagraph"/>
              <w:rPr>
                <w:lang w:eastAsia="en-GB"/>
              </w:rPr>
            </w:pPr>
            <w:r w:rsidRPr="00BB087D">
              <w:rPr>
                <w:lang w:eastAsia="en-GB"/>
              </w:rPr>
              <w:t>14/4/23</w:t>
            </w:r>
          </w:p>
        </w:tc>
        <w:tc>
          <w:tcPr>
            <w:tcW w:w="961" w:type="dxa"/>
          </w:tcPr>
          <w:p w14:paraId="76C6B08C" w14:textId="77777777" w:rsidR="00C56356" w:rsidRPr="00BB087D" w:rsidRDefault="00C56356" w:rsidP="004C7A69">
            <w:pPr>
              <w:pStyle w:val="ListParagraph"/>
              <w:rPr>
                <w:lang w:eastAsia="en-GB"/>
              </w:rPr>
            </w:pPr>
            <w:r w:rsidRPr="00BB087D">
              <w:rPr>
                <w:lang w:eastAsia="en-GB"/>
              </w:rPr>
              <w:t>ACT</w:t>
            </w:r>
          </w:p>
        </w:tc>
        <w:tc>
          <w:tcPr>
            <w:tcW w:w="1415" w:type="dxa"/>
          </w:tcPr>
          <w:p w14:paraId="3F6FE7FD" w14:textId="77777777" w:rsidR="00C56356" w:rsidRPr="00BB087D" w:rsidRDefault="00C56356" w:rsidP="004C7A69">
            <w:pPr>
              <w:pStyle w:val="ListParagraph"/>
              <w:rPr>
                <w:lang w:eastAsia="en-GB"/>
              </w:rPr>
            </w:pPr>
            <w:r w:rsidRPr="00BB087D">
              <w:rPr>
                <w:lang w:eastAsia="en-GB"/>
              </w:rPr>
              <w:t>Viking</w:t>
            </w:r>
          </w:p>
        </w:tc>
        <w:tc>
          <w:tcPr>
            <w:tcW w:w="1708" w:type="dxa"/>
          </w:tcPr>
          <w:p w14:paraId="4323BBF0" w14:textId="77777777" w:rsidR="00C56356" w:rsidRPr="00BB087D" w:rsidRDefault="00C56356" w:rsidP="004C7A69">
            <w:pPr>
              <w:pStyle w:val="ListParagraph"/>
              <w:rPr>
                <w:lang w:eastAsia="en-GB"/>
              </w:rPr>
            </w:pPr>
            <w:r w:rsidRPr="00BB087D">
              <w:rPr>
                <w:lang w:eastAsia="en-GB"/>
              </w:rPr>
              <w:t>Cleaning materials</w:t>
            </w:r>
          </w:p>
        </w:tc>
        <w:tc>
          <w:tcPr>
            <w:tcW w:w="1188" w:type="dxa"/>
          </w:tcPr>
          <w:p w14:paraId="4CEDB6A9" w14:textId="77777777" w:rsidR="00C56356" w:rsidRPr="00BB087D" w:rsidRDefault="00C56356" w:rsidP="004C7A69">
            <w:pPr>
              <w:pStyle w:val="ListParagraph"/>
              <w:rPr>
                <w:lang w:eastAsia="en-GB"/>
              </w:rPr>
            </w:pPr>
            <w:r w:rsidRPr="00BB087D">
              <w:rPr>
                <w:lang w:eastAsia="en-GB"/>
              </w:rPr>
              <w:t>£344.06</w:t>
            </w:r>
          </w:p>
        </w:tc>
        <w:tc>
          <w:tcPr>
            <w:tcW w:w="1310" w:type="dxa"/>
          </w:tcPr>
          <w:p w14:paraId="56854E61" w14:textId="108EC42D" w:rsidR="00C56356" w:rsidRPr="00BB087D" w:rsidRDefault="00C56356" w:rsidP="004C7A69">
            <w:pPr>
              <w:pStyle w:val="ListParagraph"/>
              <w:rPr>
                <w:lang w:eastAsia="en-GB"/>
              </w:rPr>
            </w:pPr>
            <w:r w:rsidRPr="00842F1C">
              <w:rPr>
                <w:lang w:eastAsia="en-GB"/>
              </w:rPr>
              <w:t>0</w:t>
            </w:r>
          </w:p>
        </w:tc>
        <w:tc>
          <w:tcPr>
            <w:tcW w:w="1432" w:type="dxa"/>
          </w:tcPr>
          <w:p w14:paraId="531CC909" w14:textId="77777777" w:rsidR="00C56356" w:rsidRPr="00BB087D" w:rsidRDefault="00C56356" w:rsidP="004C7A69">
            <w:pPr>
              <w:pStyle w:val="ListParagraph"/>
              <w:rPr>
                <w:lang w:eastAsia="en-GB"/>
              </w:rPr>
            </w:pPr>
            <w:r w:rsidRPr="00BB087D">
              <w:rPr>
                <w:lang w:eastAsia="en-GB"/>
              </w:rPr>
              <w:t>£17,501.94</w:t>
            </w:r>
          </w:p>
        </w:tc>
        <w:tc>
          <w:tcPr>
            <w:tcW w:w="1320" w:type="dxa"/>
          </w:tcPr>
          <w:p w14:paraId="12594A65" w14:textId="77777777" w:rsidR="00C56356" w:rsidRPr="00BB087D" w:rsidRDefault="00C56356" w:rsidP="004C7A69">
            <w:pPr>
              <w:pStyle w:val="ListParagraph"/>
              <w:rPr>
                <w:lang w:eastAsia="en-GB"/>
              </w:rPr>
            </w:pPr>
          </w:p>
        </w:tc>
      </w:tr>
      <w:tr w:rsidR="00C56356" w:rsidRPr="00BB087D" w14:paraId="451197B1" w14:textId="77777777" w:rsidTr="004C7A69">
        <w:tc>
          <w:tcPr>
            <w:tcW w:w="1009" w:type="dxa"/>
          </w:tcPr>
          <w:p w14:paraId="204F342F" w14:textId="77777777" w:rsidR="00C56356" w:rsidRPr="00BB087D" w:rsidRDefault="00C56356" w:rsidP="004C7A69">
            <w:pPr>
              <w:pStyle w:val="ListParagraph"/>
              <w:rPr>
                <w:lang w:eastAsia="en-GB"/>
              </w:rPr>
            </w:pPr>
            <w:r w:rsidRPr="00BB087D">
              <w:rPr>
                <w:lang w:eastAsia="en-GB"/>
              </w:rPr>
              <w:t>17/4/23</w:t>
            </w:r>
          </w:p>
        </w:tc>
        <w:tc>
          <w:tcPr>
            <w:tcW w:w="961" w:type="dxa"/>
          </w:tcPr>
          <w:p w14:paraId="1991A5A0" w14:textId="77777777" w:rsidR="00C56356" w:rsidRPr="00BB087D" w:rsidRDefault="00C56356" w:rsidP="004C7A69">
            <w:pPr>
              <w:pStyle w:val="ListParagraph"/>
              <w:rPr>
                <w:lang w:eastAsia="en-GB"/>
              </w:rPr>
            </w:pPr>
          </w:p>
        </w:tc>
        <w:tc>
          <w:tcPr>
            <w:tcW w:w="1415" w:type="dxa"/>
          </w:tcPr>
          <w:p w14:paraId="038BA799" w14:textId="77777777" w:rsidR="00C56356" w:rsidRPr="00BB087D" w:rsidRDefault="00C56356" w:rsidP="004C7A69">
            <w:pPr>
              <w:pStyle w:val="ListParagraph"/>
              <w:rPr>
                <w:lang w:eastAsia="en-GB"/>
              </w:rPr>
            </w:pPr>
            <w:r w:rsidRPr="00BB087D">
              <w:rPr>
                <w:lang w:eastAsia="en-GB"/>
              </w:rPr>
              <w:t>HMRC</w:t>
            </w:r>
          </w:p>
        </w:tc>
        <w:tc>
          <w:tcPr>
            <w:tcW w:w="1708" w:type="dxa"/>
          </w:tcPr>
          <w:p w14:paraId="1FA93C1A" w14:textId="77777777" w:rsidR="00C56356" w:rsidRPr="00BB087D" w:rsidRDefault="00C56356" w:rsidP="004C7A69">
            <w:pPr>
              <w:pStyle w:val="ListParagraph"/>
              <w:rPr>
                <w:lang w:eastAsia="en-GB"/>
              </w:rPr>
            </w:pPr>
            <w:r w:rsidRPr="00BB087D">
              <w:rPr>
                <w:lang w:eastAsia="en-GB"/>
              </w:rPr>
              <w:t>VAT refund</w:t>
            </w:r>
          </w:p>
        </w:tc>
        <w:tc>
          <w:tcPr>
            <w:tcW w:w="1188" w:type="dxa"/>
          </w:tcPr>
          <w:p w14:paraId="3A7368AB" w14:textId="3C00FF1D" w:rsidR="00C56356" w:rsidRPr="00BB087D" w:rsidRDefault="00C56356" w:rsidP="004C7A69">
            <w:pPr>
              <w:pStyle w:val="ListParagraph"/>
              <w:rPr>
                <w:lang w:eastAsia="en-GB"/>
              </w:rPr>
            </w:pPr>
            <w:r w:rsidRPr="007A487F">
              <w:rPr>
                <w:lang w:eastAsia="en-GB"/>
              </w:rPr>
              <w:t>0</w:t>
            </w:r>
          </w:p>
        </w:tc>
        <w:tc>
          <w:tcPr>
            <w:tcW w:w="1310" w:type="dxa"/>
          </w:tcPr>
          <w:p w14:paraId="78833CF0" w14:textId="77777777" w:rsidR="00C56356" w:rsidRPr="00BB087D" w:rsidRDefault="00C56356" w:rsidP="004C7A69">
            <w:pPr>
              <w:pStyle w:val="ListParagraph"/>
              <w:rPr>
                <w:lang w:eastAsia="en-GB"/>
              </w:rPr>
            </w:pPr>
            <w:r w:rsidRPr="00BB087D">
              <w:rPr>
                <w:lang w:eastAsia="en-GB"/>
              </w:rPr>
              <w:t>£5,973.01</w:t>
            </w:r>
          </w:p>
        </w:tc>
        <w:tc>
          <w:tcPr>
            <w:tcW w:w="1432" w:type="dxa"/>
          </w:tcPr>
          <w:p w14:paraId="5DC5B4B4" w14:textId="77777777" w:rsidR="00C56356" w:rsidRPr="00BB087D" w:rsidRDefault="00C56356" w:rsidP="004C7A69">
            <w:pPr>
              <w:pStyle w:val="ListParagraph"/>
              <w:rPr>
                <w:lang w:eastAsia="en-GB"/>
              </w:rPr>
            </w:pPr>
            <w:r w:rsidRPr="00BB087D">
              <w:rPr>
                <w:lang w:eastAsia="en-GB"/>
              </w:rPr>
              <w:t>£23,474.95</w:t>
            </w:r>
          </w:p>
        </w:tc>
        <w:tc>
          <w:tcPr>
            <w:tcW w:w="1320" w:type="dxa"/>
          </w:tcPr>
          <w:p w14:paraId="04B23E6D" w14:textId="77777777" w:rsidR="00C56356" w:rsidRPr="00BB087D" w:rsidRDefault="00C56356" w:rsidP="004C7A69">
            <w:pPr>
              <w:pStyle w:val="ListParagraph"/>
              <w:rPr>
                <w:lang w:eastAsia="en-GB"/>
              </w:rPr>
            </w:pPr>
          </w:p>
        </w:tc>
      </w:tr>
      <w:tr w:rsidR="00C56356" w:rsidRPr="00BB087D" w14:paraId="1F753380" w14:textId="77777777" w:rsidTr="004C7A69">
        <w:tc>
          <w:tcPr>
            <w:tcW w:w="1009" w:type="dxa"/>
          </w:tcPr>
          <w:p w14:paraId="4EF52EB3" w14:textId="77777777" w:rsidR="00C56356" w:rsidRPr="00BB087D" w:rsidRDefault="00C56356" w:rsidP="004C7A69">
            <w:pPr>
              <w:pStyle w:val="ListParagraph"/>
              <w:rPr>
                <w:lang w:eastAsia="en-GB"/>
              </w:rPr>
            </w:pPr>
            <w:r w:rsidRPr="00BB087D">
              <w:rPr>
                <w:lang w:eastAsia="en-GB"/>
              </w:rPr>
              <w:t>17/4/23</w:t>
            </w:r>
          </w:p>
        </w:tc>
        <w:tc>
          <w:tcPr>
            <w:tcW w:w="961" w:type="dxa"/>
          </w:tcPr>
          <w:p w14:paraId="2F0D7B38" w14:textId="77777777" w:rsidR="00C56356" w:rsidRPr="00BB087D" w:rsidRDefault="00C56356" w:rsidP="004C7A69">
            <w:pPr>
              <w:pStyle w:val="ListParagraph"/>
              <w:rPr>
                <w:lang w:eastAsia="en-GB"/>
              </w:rPr>
            </w:pPr>
          </w:p>
        </w:tc>
        <w:tc>
          <w:tcPr>
            <w:tcW w:w="1415" w:type="dxa"/>
          </w:tcPr>
          <w:p w14:paraId="333CE64A" w14:textId="77777777" w:rsidR="00C56356" w:rsidRPr="00BB087D" w:rsidRDefault="00C56356" w:rsidP="004C7A69">
            <w:pPr>
              <w:pStyle w:val="ListParagraph"/>
              <w:rPr>
                <w:lang w:eastAsia="en-GB"/>
              </w:rPr>
            </w:pPr>
          </w:p>
        </w:tc>
        <w:tc>
          <w:tcPr>
            <w:tcW w:w="1708" w:type="dxa"/>
          </w:tcPr>
          <w:p w14:paraId="425B81A5" w14:textId="77777777" w:rsidR="00C56356" w:rsidRPr="00BB087D" w:rsidRDefault="00C56356" w:rsidP="004C7A69">
            <w:pPr>
              <w:pStyle w:val="ListParagraph"/>
              <w:rPr>
                <w:lang w:eastAsia="en-GB"/>
              </w:rPr>
            </w:pPr>
            <w:r w:rsidRPr="00BB087D">
              <w:rPr>
                <w:lang w:eastAsia="en-GB"/>
              </w:rPr>
              <w:t>Deposits</w:t>
            </w:r>
          </w:p>
        </w:tc>
        <w:tc>
          <w:tcPr>
            <w:tcW w:w="1188" w:type="dxa"/>
          </w:tcPr>
          <w:p w14:paraId="4B896BD6" w14:textId="0D47E171" w:rsidR="00C56356" w:rsidRPr="00BB087D" w:rsidRDefault="00C56356" w:rsidP="004C7A69">
            <w:pPr>
              <w:pStyle w:val="ListParagraph"/>
              <w:rPr>
                <w:lang w:eastAsia="en-GB"/>
              </w:rPr>
            </w:pPr>
            <w:r w:rsidRPr="007A487F">
              <w:rPr>
                <w:lang w:eastAsia="en-GB"/>
              </w:rPr>
              <w:t>0</w:t>
            </w:r>
          </w:p>
        </w:tc>
        <w:tc>
          <w:tcPr>
            <w:tcW w:w="1310" w:type="dxa"/>
          </w:tcPr>
          <w:p w14:paraId="71FAC2DC" w14:textId="77777777" w:rsidR="00C56356" w:rsidRPr="00BB087D" w:rsidRDefault="00C56356" w:rsidP="004C7A69">
            <w:pPr>
              <w:pStyle w:val="ListParagraph"/>
              <w:rPr>
                <w:lang w:eastAsia="en-GB"/>
              </w:rPr>
            </w:pPr>
            <w:r w:rsidRPr="00BB087D">
              <w:rPr>
                <w:lang w:eastAsia="en-GB"/>
              </w:rPr>
              <w:t>£396.95</w:t>
            </w:r>
          </w:p>
        </w:tc>
        <w:tc>
          <w:tcPr>
            <w:tcW w:w="1432" w:type="dxa"/>
          </w:tcPr>
          <w:p w14:paraId="3C12751F" w14:textId="77777777" w:rsidR="00C56356" w:rsidRPr="00BB087D" w:rsidRDefault="00C56356" w:rsidP="004C7A69">
            <w:pPr>
              <w:pStyle w:val="ListParagraph"/>
              <w:rPr>
                <w:lang w:eastAsia="en-GB"/>
              </w:rPr>
            </w:pPr>
            <w:r w:rsidRPr="00BB087D">
              <w:rPr>
                <w:lang w:eastAsia="en-GB"/>
              </w:rPr>
              <w:t>£23,871.90</w:t>
            </w:r>
          </w:p>
        </w:tc>
        <w:tc>
          <w:tcPr>
            <w:tcW w:w="1320" w:type="dxa"/>
          </w:tcPr>
          <w:p w14:paraId="2B240233" w14:textId="77777777" w:rsidR="00C56356" w:rsidRPr="00BB087D" w:rsidRDefault="00C56356" w:rsidP="004C7A69">
            <w:pPr>
              <w:pStyle w:val="ListParagraph"/>
              <w:rPr>
                <w:lang w:eastAsia="en-GB"/>
              </w:rPr>
            </w:pPr>
            <w:r w:rsidRPr="00BB087D">
              <w:rPr>
                <w:lang w:eastAsia="en-GB"/>
              </w:rPr>
              <w:t>Cemetery £242; £151.40 room hire; Wayleave £3.55</w:t>
            </w:r>
          </w:p>
        </w:tc>
      </w:tr>
      <w:tr w:rsidR="00C56356" w:rsidRPr="00BB087D" w14:paraId="71F40294" w14:textId="77777777" w:rsidTr="004C7A69">
        <w:tc>
          <w:tcPr>
            <w:tcW w:w="1009" w:type="dxa"/>
          </w:tcPr>
          <w:p w14:paraId="6E456839" w14:textId="77777777" w:rsidR="00C56356" w:rsidRPr="00BB087D" w:rsidRDefault="00C56356" w:rsidP="004C7A69">
            <w:pPr>
              <w:pStyle w:val="ListParagraph"/>
              <w:rPr>
                <w:lang w:eastAsia="en-GB"/>
              </w:rPr>
            </w:pPr>
            <w:r w:rsidRPr="00BB087D">
              <w:rPr>
                <w:lang w:eastAsia="en-GB"/>
              </w:rPr>
              <w:t>17/4/23</w:t>
            </w:r>
          </w:p>
        </w:tc>
        <w:tc>
          <w:tcPr>
            <w:tcW w:w="961" w:type="dxa"/>
          </w:tcPr>
          <w:p w14:paraId="77BC51C8" w14:textId="77777777" w:rsidR="00C56356" w:rsidRPr="00BB087D" w:rsidRDefault="00C56356" w:rsidP="004C7A69">
            <w:pPr>
              <w:pStyle w:val="ListParagraph"/>
              <w:rPr>
                <w:lang w:eastAsia="en-GB"/>
              </w:rPr>
            </w:pPr>
          </w:p>
        </w:tc>
        <w:tc>
          <w:tcPr>
            <w:tcW w:w="1415" w:type="dxa"/>
          </w:tcPr>
          <w:p w14:paraId="0E9A6842" w14:textId="77777777" w:rsidR="00C56356" w:rsidRPr="00BB087D" w:rsidRDefault="00C56356" w:rsidP="004C7A69">
            <w:pPr>
              <w:pStyle w:val="ListParagraph"/>
              <w:rPr>
                <w:lang w:eastAsia="en-GB"/>
              </w:rPr>
            </w:pPr>
          </w:p>
        </w:tc>
        <w:tc>
          <w:tcPr>
            <w:tcW w:w="1708" w:type="dxa"/>
          </w:tcPr>
          <w:p w14:paraId="549E7687" w14:textId="77777777" w:rsidR="00C56356" w:rsidRPr="00BB087D" w:rsidRDefault="00C56356" w:rsidP="004C7A69">
            <w:pPr>
              <w:pStyle w:val="ListParagraph"/>
              <w:rPr>
                <w:lang w:eastAsia="en-GB"/>
              </w:rPr>
            </w:pPr>
            <w:r w:rsidRPr="00BB087D">
              <w:rPr>
                <w:lang w:eastAsia="en-GB"/>
              </w:rPr>
              <w:t>Deposits</w:t>
            </w:r>
          </w:p>
        </w:tc>
        <w:tc>
          <w:tcPr>
            <w:tcW w:w="1188" w:type="dxa"/>
          </w:tcPr>
          <w:p w14:paraId="5E360EFB" w14:textId="19A060BA" w:rsidR="00C56356" w:rsidRPr="00BB087D" w:rsidRDefault="00C56356" w:rsidP="004C7A69">
            <w:pPr>
              <w:pStyle w:val="ListParagraph"/>
              <w:rPr>
                <w:lang w:eastAsia="en-GB"/>
              </w:rPr>
            </w:pPr>
            <w:r w:rsidRPr="007A487F">
              <w:rPr>
                <w:lang w:eastAsia="en-GB"/>
              </w:rPr>
              <w:t>0</w:t>
            </w:r>
          </w:p>
        </w:tc>
        <w:tc>
          <w:tcPr>
            <w:tcW w:w="1310" w:type="dxa"/>
          </w:tcPr>
          <w:p w14:paraId="5AE98946" w14:textId="77777777" w:rsidR="00C56356" w:rsidRPr="00BB087D" w:rsidRDefault="00C56356" w:rsidP="004C7A69">
            <w:pPr>
              <w:pStyle w:val="ListParagraph"/>
              <w:rPr>
                <w:lang w:eastAsia="en-GB"/>
              </w:rPr>
            </w:pPr>
            <w:r w:rsidRPr="00BB087D">
              <w:rPr>
                <w:lang w:eastAsia="en-GB"/>
              </w:rPr>
              <w:t>£223.50</w:t>
            </w:r>
          </w:p>
        </w:tc>
        <w:tc>
          <w:tcPr>
            <w:tcW w:w="1432" w:type="dxa"/>
          </w:tcPr>
          <w:p w14:paraId="4C443751" w14:textId="77777777" w:rsidR="00C56356" w:rsidRPr="00BB087D" w:rsidRDefault="00C56356" w:rsidP="004C7A69">
            <w:pPr>
              <w:pStyle w:val="ListParagraph"/>
              <w:rPr>
                <w:lang w:eastAsia="en-GB"/>
              </w:rPr>
            </w:pPr>
            <w:r w:rsidRPr="00BB087D">
              <w:rPr>
                <w:lang w:eastAsia="en-GB"/>
              </w:rPr>
              <w:t>£24,096.40</w:t>
            </w:r>
          </w:p>
        </w:tc>
        <w:tc>
          <w:tcPr>
            <w:tcW w:w="1320" w:type="dxa"/>
          </w:tcPr>
          <w:p w14:paraId="700B060D" w14:textId="77777777" w:rsidR="00C56356" w:rsidRPr="00BB087D" w:rsidRDefault="00C56356" w:rsidP="004C7A69">
            <w:pPr>
              <w:pStyle w:val="ListParagraph"/>
              <w:rPr>
                <w:lang w:eastAsia="en-GB"/>
              </w:rPr>
            </w:pPr>
            <w:r w:rsidRPr="00BB087D">
              <w:rPr>
                <w:lang w:eastAsia="en-GB"/>
              </w:rPr>
              <w:t xml:space="preserve">Room </w:t>
            </w:r>
            <w:proofErr w:type="gramStart"/>
            <w:r w:rsidRPr="00BB087D">
              <w:rPr>
                <w:lang w:eastAsia="en-GB"/>
              </w:rPr>
              <w:t>hire</w:t>
            </w:r>
            <w:proofErr w:type="gramEnd"/>
          </w:p>
        </w:tc>
      </w:tr>
      <w:tr w:rsidR="00C56356" w:rsidRPr="00BB087D" w14:paraId="67E2DC31" w14:textId="77777777" w:rsidTr="004C7A69">
        <w:tc>
          <w:tcPr>
            <w:tcW w:w="1009" w:type="dxa"/>
          </w:tcPr>
          <w:p w14:paraId="3913CA4C" w14:textId="77777777" w:rsidR="00C56356" w:rsidRPr="00BB087D" w:rsidRDefault="00C56356" w:rsidP="004C7A69">
            <w:pPr>
              <w:pStyle w:val="ListParagraph"/>
              <w:rPr>
                <w:lang w:eastAsia="en-GB"/>
              </w:rPr>
            </w:pPr>
            <w:r w:rsidRPr="00BB087D">
              <w:rPr>
                <w:lang w:eastAsia="en-GB"/>
              </w:rPr>
              <w:t>21/4/23</w:t>
            </w:r>
          </w:p>
        </w:tc>
        <w:tc>
          <w:tcPr>
            <w:tcW w:w="961" w:type="dxa"/>
          </w:tcPr>
          <w:p w14:paraId="47449A0E" w14:textId="77777777" w:rsidR="00C56356" w:rsidRPr="00BB087D" w:rsidRDefault="00C56356" w:rsidP="004C7A69">
            <w:pPr>
              <w:pStyle w:val="ListParagraph"/>
              <w:rPr>
                <w:lang w:eastAsia="en-GB"/>
              </w:rPr>
            </w:pPr>
            <w:r w:rsidRPr="00BB087D">
              <w:rPr>
                <w:lang w:eastAsia="en-GB"/>
              </w:rPr>
              <w:t>ACT</w:t>
            </w:r>
          </w:p>
        </w:tc>
        <w:tc>
          <w:tcPr>
            <w:tcW w:w="1415" w:type="dxa"/>
          </w:tcPr>
          <w:p w14:paraId="2DD6D9C3" w14:textId="77777777" w:rsidR="00C56356" w:rsidRPr="00BB087D" w:rsidRDefault="00C56356" w:rsidP="004C7A69">
            <w:pPr>
              <w:pStyle w:val="ListParagraph"/>
              <w:rPr>
                <w:lang w:eastAsia="en-GB"/>
              </w:rPr>
            </w:pPr>
            <w:r w:rsidRPr="00BB087D">
              <w:rPr>
                <w:lang w:eastAsia="en-GB"/>
              </w:rPr>
              <w:t>South Devon Bahas</w:t>
            </w:r>
          </w:p>
        </w:tc>
        <w:tc>
          <w:tcPr>
            <w:tcW w:w="1708" w:type="dxa"/>
          </w:tcPr>
          <w:p w14:paraId="266CDD0A" w14:textId="77777777" w:rsidR="00C56356" w:rsidRPr="00BB087D" w:rsidRDefault="00C56356" w:rsidP="004C7A69">
            <w:pPr>
              <w:pStyle w:val="ListParagraph"/>
              <w:rPr>
                <w:lang w:eastAsia="en-GB"/>
              </w:rPr>
            </w:pPr>
            <w:r w:rsidRPr="00BB087D">
              <w:rPr>
                <w:lang w:eastAsia="en-GB"/>
              </w:rPr>
              <w:t>Room rental refund</w:t>
            </w:r>
          </w:p>
        </w:tc>
        <w:tc>
          <w:tcPr>
            <w:tcW w:w="1188" w:type="dxa"/>
          </w:tcPr>
          <w:p w14:paraId="3968A23F" w14:textId="77777777" w:rsidR="00C56356" w:rsidRPr="00BB087D" w:rsidRDefault="00C56356" w:rsidP="004C7A69">
            <w:pPr>
              <w:pStyle w:val="ListParagraph"/>
              <w:rPr>
                <w:lang w:eastAsia="en-GB"/>
              </w:rPr>
            </w:pPr>
            <w:r w:rsidRPr="00BB087D">
              <w:rPr>
                <w:lang w:eastAsia="en-GB"/>
              </w:rPr>
              <w:t>£14.00</w:t>
            </w:r>
          </w:p>
        </w:tc>
        <w:tc>
          <w:tcPr>
            <w:tcW w:w="1310" w:type="dxa"/>
          </w:tcPr>
          <w:p w14:paraId="7E252E03" w14:textId="193A18AA" w:rsidR="00C56356" w:rsidRPr="00BB087D" w:rsidRDefault="00C56356" w:rsidP="004C7A69">
            <w:pPr>
              <w:pStyle w:val="ListParagraph"/>
              <w:rPr>
                <w:lang w:eastAsia="en-GB"/>
              </w:rPr>
            </w:pPr>
            <w:r w:rsidRPr="00F9591E">
              <w:rPr>
                <w:lang w:eastAsia="en-GB"/>
              </w:rPr>
              <w:t>0</w:t>
            </w:r>
          </w:p>
        </w:tc>
        <w:tc>
          <w:tcPr>
            <w:tcW w:w="1432" w:type="dxa"/>
          </w:tcPr>
          <w:p w14:paraId="73633534" w14:textId="77777777" w:rsidR="00C56356" w:rsidRPr="00BB087D" w:rsidRDefault="00C56356" w:rsidP="004C7A69">
            <w:pPr>
              <w:pStyle w:val="ListParagraph"/>
              <w:rPr>
                <w:lang w:eastAsia="en-GB"/>
              </w:rPr>
            </w:pPr>
            <w:r w:rsidRPr="00BB087D">
              <w:rPr>
                <w:lang w:eastAsia="en-GB"/>
              </w:rPr>
              <w:t>£24,082.40</w:t>
            </w:r>
          </w:p>
        </w:tc>
        <w:tc>
          <w:tcPr>
            <w:tcW w:w="1320" w:type="dxa"/>
          </w:tcPr>
          <w:p w14:paraId="3FFCFF81" w14:textId="77777777" w:rsidR="00C56356" w:rsidRPr="00BB087D" w:rsidRDefault="00C56356" w:rsidP="004C7A69">
            <w:pPr>
              <w:pStyle w:val="ListParagraph"/>
              <w:rPr>
                <w:lang w:eastAsia="en-GB"/>
              </w:rPr>
            </w:pPr>
          </w:p>
        </w:tc>
      </w:tr>
      <w:tr w:rsidR="00C56356" w:rsidRPr="00BB087D" w14:paraId="7C97D603" w14:textId="77777777" w:rsidTr="004C7A69">
        <w:tc>
          <w:tcPr>
            <w:tcW w:w="1009" w:type="dxa"/>
          </w:tcPr>
          <w:p w14:paraId="052625F6" w14:textId="77777777" w:rsidR="00C56356" w:rsidRPr="00BB087D" w:rsidRDefault="00C56356" w:rsidP="004C7A69">
            <w:pPr>
              <w:pStyle w:val="ListParagraph"/>
              <w:rPr>
                <w:lang w:eastAsia="en-GB"/>
              </w:rPr>
            </w:pPr>
            <w:r w:rsidRPr="00BB087D">
              <w:rPr>
                <w:lang w:eastAsia="en-GB"/>
              </w:rPr>
              <w:t>23/4/23</w:t>
            </w:r>
          </w:p>
        </w:tc>
        <w:tc>
          <w:tcPr>
            <w:tcW w:w="961" w:type="dxa"/>
          </w:tcPr>
          <w:p w14:paraId="238AFFE6" w14:textId="77777777" w:rsidR="00C56356" w:rsidRPr="00BB087D" w:rsidRDefault="00C56356" w:rsidP="004C7A69">
            <w:pPr>
              <w:pStyle w:val="ListParagraph"/>
              <w:rPr>
                <w:lang w:eastAsia="en-GB"/>
              </w:rPr>
            </w:pPr>
            <w:r w:rsidRPr="00BB087D">
              <w:rPr>
                <w:lang w:eastAsia="en-GB"/>
              </w:rPr>
              <w:t>DD</w:t>
            </w:r>
          </w:p>
        </w:tc>
        <w:tc>
          <w:tcPr>
            <w:tcW w:w="1415" w:type="dxa"/>
          </w:tcPr>
          <w:p w14:paraId="2687D081" w14:textId="77777777" w:rsidR="00C56356" w:rsidRPr="00BB087D" w:rsidRDefault="00C56356" w:rsidP="004C7A69">
            <w:pPr>
              <w:pStyle w:val="ListParagraph"/>
              <w:rPr>
                <w:lang w:eastAsia="en-GB"/>
              </w:rPr>
            </w:pPr>
            <w:r w:rsidRPr="00BB087D">
              <w:rPr>
                <w:lang w:eastAsia="en-GB"/>
              </w:rPr>
              <w:t>SSE</w:t>
            </w:r>
          </w:p>
        </w:tc>
        <w:tc>
          <w:tcPr>
            <w:tcW w:w="1708" w:type="dxa"/>
          </w:tcPr>
          <w:p w14:paraId="4356B64F" w14:textId="77777777" w:rsidR="00C56356" w:rsidRPr="00BB087D" w:rsidRDefault="00C56356" w:rsidP="004C7A69">
            <w:pPr>
              <w:pStyle w:val="ListParagraph"/>
              <w:rPr>
                <w:lang w:eastAsia="en-GB"/>
              </w:rPr>
            </w:pPr>
            <w:r w:rsidRPr="00BB087D">
              <w:rPr>
                <w:lang w:eastAsia="en-GB"/>
              </w:rPr>
              <w:t>Gas: March 2023</w:t>
            </w:r>
          </w:p>
        </w:tc>
        <w:tc>
          <w:tcPr>
            <w:tcW w:w="1188" w:type="dxa"/>
          </w:tcPr>
          <w:p w14:paraId="709CDF8B" w14:textId="77777777" w:rsidR="00C56356" w:rsidRPr="00BB087D" w:rsidRDefault="00C56356" w:rsidP="004C7A69">
            <w:pPr>
              <w:pStyle w:val="ListParagraph"/>
              <w:rPr>
                <w:rFonts w:cs="Calibri"/>
                <w:lang w:eastAsia="en-GB"/>
              </w:rPr>
            </w:pPr>
            <w:r w:rsidRPr="00BB087D">
              <w:rPr>
                <w:lang w:eastAsia="en-GB"/>
              </w:rPr>
              <w:t>£647.36</w:t>
            </w:r>
          </w:p>
        </w:tc>
        <w:tc>
          <w:tcPr>
            <w:tcW w:w="1310" w:type="dxa"/>
          </w:tcPr>
          <w:p w14:paraId="4D38D872" w14:textId="64D0E41C" w:rsidR="00C56356" w:rsidRPr="00BB087D" w:rsidRDefault="00C56356" w:rsidP="004C7A69">
            <w:pPr>
              <w:pStyle w:val="ListParagraph"/>
              <w:rPr>
                <w:lang w:eastAsia="en-GB"/>
              </w:rPr>
            </w:pPr>
            <w:r w:rsidRPr="00F9591E">
              <w:rPr>
                <w:lang w:eastAsia="en-GB"/>
              </w:rPr>
              <w:t>0</w:t>
            </w:r>
          </w:p>
        </w:tc>
        <w:tc>
          <w:tcPr>
            <w:tcW w:w="1432" w:type="dxa"/>
          </w:tcPr>
          <w:p w14:paraId="18D47E7C" w14:textId="77777777" w:rsidR="00C56356" w:rsidRPr="00BB087D" w:rsidRDefault="00C56356" w:rsidP="004C7A69">
            <w:pPr>
              <w:pStyle w:val="ListParagraph"/>
              <w:rPr>
                <w:lang w:eastAsia="en-GB"/>
              </w:rPr>
            </w:pPr>
            <w:r w:rsidRPr="00BB087D">
              <w:rPr>
                <w:lang w:eastAsia="en-GB"/>
              </w:rPr>
              <w:t>£23,435.04</w:t>
            </w:r>
          </w:p>
        </w:tc>
        <w:tc>
          <w:tcPr>
            <w:tcW w:w="1320" w:type="dxa"/>
          </w:tcPr>
          <w:p w14:paraId="2B051232" w14:textId="77777777" w:rsidR="00C56356" w:rsidRPr="00BB087D" w:rsidRDefault="00C56356" w:rsidP="004C7A69">
            <w:pPr>
              <w:pStyle w:val="ListParagraph"/>
              <w:rPr>
                <w:lang w:eastAsia="en-GB"/>
              </w:rPr>
            </w:pPr>
            <w:r w:rsidRPr="00BB087D">
              <w:rPr>
                <w:lang w:eastAsia="en-GB"/>
              </w:rPr>
              <w:t>VAT £107.89</w:t>
            </w:r>
          </w:p>
        </w:tc>
      </w:tr>
      <w:tr w:rsidR="00C56356" w:rsidRPr="00BB087D" w14:paraId="41E51B3A" w14:textId="77777777" w:rsidTr="004C7A69">
        <w:trPr>
          <w:trHeight w:val="367"/>
        </w:trPr>
        <w:tc>
          <w:tcPr>
            <w:tcW w:w="1009" w:type="dxa"/>
          </w:tcPr>
          <w:p w14:paraId="67FA26BA" w14:textId="77777777" w:rsidR="00C56356" w:rsidRPr="00BB087D" w:rsidRDefault="00C56356" w:rsidP="004C7A69">
            <w:pPr>
              <w:pStyle w:val="ListParagraph"/>
              <w:rPr>
                <w:lang w:eastAsia="en-GB"/>
              </w:rPr>
            </w:pPr>
            <w:r w:rsidRPr="00BB087D">
              <w:rPr>
                <w:lang w:eastAsia="en-GB"/>
              </w:rPr>
              <w:t>24/4/23</w:t>
            </w:r>
          </w:p>
        </w:tc>
        <w:tc>
          <w:tcPr>
            <w:tcW w:w="961" w:type="dxa"/>
          </w:tcPr>
          <w:p w14:paraId="02AC8E4F" w14:textId="77777777" w:rsidR="00C56356" w:rsidRPr="00BB087D" w:rsidRDefault="00C56356" w:rsidP="004C7A69">
            <w:pPr>
              <w:pStyle w:val="ListParagraph"/>
              <w:rPr>
                <w:lang w:eastAsia="en-GB"/>
              </w:rPr>
            </w:pPr>
          </w:p>
        </w:tc>
        <w:tc>
          <w:tcPr>
            <w:tcW w:w="1415" w:type="dxa"/>
          </w:tcPr>
          <w:p w14:paraId="30DC0CEB" w14:textId="77777777" w:rsidR="00C56356" w:rsidRPr="00BB087D" w:rsidRDefault="00C56356" w:rsidP="004C7A69">
            <w:pPr>
              <w:pStyle w:val="ListParagraph"/>
              <w:rPr>
                <w:lang w:eastAsia="en-GB"/>
              </w:rPr>
            </w:pPr>
          </w:p>
        </w:tc>
        <w:tc>
          <w:tcPr>
            <w:tcW w:w="1708" w:type="dxa"/>
          </w:tcPr>
          <w:p w14:paraId="04E87143" w14:textId="77777777" w:rsidR="00C56356" w:rsidRPr="00BB087D" w:rsidRDefault="00C56356" w:rsidP="004C7A69">
            <w:pPr>
              <w:pStyle w:val="ListParagraph"/>
              <w:rPr>
                <w:lang w:eastAsia="en-GB"/>
              </w:rPr>
            </w:pPr>
            <w:r w:rsidRPr="00BB087D">
              <w:rPr>
                <w:lang w:eastAsia="en-GB"/>
              </w:rPr>
              <w:t>Deposits</w:t>
            </w:r>
          </w:p>
        </w:tc>
        <w:tc>
          <w:tcPr>
            <w:tcW w:w="1188" w:type="dxa"/>
          </w:tcPr>
          <w:p w14:paraId="644DD24E" w14:textId="54177D93" w:rsidR="00C56356" w:rsidRPr="00BB087D" w:rsidRDefault="00C56356" w:rsidP="004C7A69">
            <w:pPr>
              <w:pStyle w:val="ListParagraph"/>
              <w:rPr>
                <w:lang w:eastAsia="en-GB"/>
              </w:rPr>
            </w:pPr>
            <w:r w:rsidRPr="00537D2C">
              <w:rPr>
                <w:lang w:eastAsia="en-GB"/>
              </w:rPr>
              <w:t>0</w:t>
            </w:r>
          </w:p>
        </w:tc>
        <w:tc>
          <w:tcPr>
            <w:tcW w:w="1310" w:type="dxa"/>
          </w:tcPr>
          <w:p w14:paraId="1889F8AB" w14:textId="77777777" w:rsidR="00C56356" w:rsidRPr="00BB087D" w:rsidRDefault="00C56356" w:rsidP="004C7A69">
            <w:pPr>
              <w:pStyle w:val="ListParagraph"/>
              <w:rPr>
                <w:lang w:eastAsia="en-GB"/>
              </w:rPr>
            </w:pPr>
            <w:r w:rsidRPr="00BB087D">
              <w:rPr>
                <w:lang w:eastAsia="en-GB"/>
              </w:rPr>
              <w:t>£4,326.50</w:t>
            </w:r>
          </w:p>
        </w:tc>
        <w:tc>
          <w:tcPr>
            <w:tcW w:w="1432" w:type="dxa"/>
          </w:tcPr>
          <w:p w14:paraId="0015750B" w14:textId="77777777" w:rsidR="00C56356" w:rsidRPr="00BB087D" w:rsidRDefault="00C56356" w:rsidP="004C7A69">
            <w:pPr>
              <w:pStyle w:val="ListParagraph"/>
              <w:rPr>
                <w:lang w:eastAsia="en-GB"/>
              </w:rPr>
            </w:pPr>
            <w:r w:rsidRPr="00BB087D">
              <w:rPr>
                <w:lang w:eastAsia="en-GB"/>
              </w:rPr>
              <w:t>£27,761.54</w:t>
            </w:r>
          </w:p>
        </w:tc>
        <w:tc>
          <w:tcPr>
            <w:tcW w:w="1320" w:type="dxa"/>
          </w:tcPr>
          <w:p w14:paraId="5237CDF5" w14:textId="77777777" w:rsidR="00C56356" w:rsidRPr="00BB087D" w:rsidRDefault="00C56356" w:rsidP="004C7A69">
            <w:pPr>
              <w:pStyle w:val="ListParagraph"/>
              <w:rPr>
                <w:lang w:eastAsia="en-GB"/>
              </w:rPr>
            </w:pPr>
            <w:r w:rsidRPr="00BB087D">
              <w:rPr>
                <w:lang w:eastAsia="en-GB"/>
              </w:rPr>
              <w:t xml:space="preserve">Room </w:t>
            </w:r>
            <w:proofErr w:type="gramStart"/>
            <w:r w:rsidRPr="00BB087D">
              <w:rPr>
                <w:lang w:eastAsia="en-GB"/>
              </w:rPr>
              <w:t>hire</w:t>
            </w:r>
            <w:proofErr w:type="gramEnd"/>
          </w:p>
        </w:tc>
      </w:tr>
      <w:tr w:rsidR="00C56356" w:rsidRPr="00BB087D" w14:paraId="7E9A5A7A" w14:textId="77777777" w:rsidTr="004C7A69">
        <w:tc>
          <w:tcPr>
            <w:tcW w:w="1009" w:type="dxa"/>
          </w:tcPr>
          <w:p w14:paraId="0D5264C7" w14:textId="77777777" w:rsidR="00C56356" w:rsidRPr="00BB087D" w:rsidRDefault="00C56356" w:rsidP="004C7A69">
            <w:pPr>
              <w:pStyle w:val="ListParagraph"/>
              <w:rPr>
                <w:lang w:eastAsia="en-GB"/>
              </w:rPr>
            </w:pPr>
            <w:r w:rsidRPr="00BB087D">
              <w:rPr>
                <w:lang w:eastAsia="en-GB"/>
              </w:rPr>
              <w:t>26/4/23</w:t>
            </w:r>
          </w:p>
        </w:tc>
        <w:tc>
          <w:tcPr>
            <w:tcW w:w="961" w:type="dxa"/>
          </w:tcPr>
          <w:p w14:paraId="2CF0DE91" w14:textId="77777777" w:rsidR="00C56356" w:rsidRPr="00BB087D" w:rsidRDefault="00C56356" w:rsidP="004C7A69">
            <w:pPr>
              <w:pStyle w:val="ListParagraph"/>
              <w:rPr>
                <w:lang w:eastAsia="en-GB"/>
              </w:rPr>
            </w:pPr>
          </w:p>
        </w:tc>
        <w:tc>
          <w:tcPr>
            <w:tcW w:w="1415" w:type="dxa"/>
          </w:tcPr>
          <w:p w14:paraId="2F9723F6" w14:textId="77777777" w:rsidR="00C56356" w:rsidRPr="00BB087D" w:rsidRDefault="00C56356" w:rsidP="004C7A69">
            <w:pPr>
              <w:pStyle w:val="ListParagraph"/>
              <w:rPr>
                <w:lang w:eastAsia="en-GB"/>
              </w:rPr>
            </w:pPr>
          </w:p>
        </w:tc>
        <w:tc>
          <w:tcPr>
            <w:tcW w:w="1708" w:type="dxa"/>
          </w:tcPr>
          <w:p w14:paraId="544B728D" w14:textId="77777777" w:rsidR="00C56356" w:rsidRPr="00BB087D" w:rsidRDefault="00C56356" w:rsidP="004C7A69">
            <w:pPr>
              <w:pStyle w:val="ListParagraph"/>
              <w:rPr>
                <w:lang w:eastAsia="en-GB"/>
              </w:rPr>
            </w:pPr>
            <w:r w:rsidRPr="00BB087D">
              <w:rPr>
                <w:lang w:eastAsia="en-GB"/>
              </w:rPr>
              <w:t>Deposits</w:t>
            </w:r>
          </w:p>
        </w:tc>
        <w:tc>
          <w:tcPr>
            <w:tcW w:w="1188" w:type="dxa"/>
          </w:tcPr>
          <w:p w14:paraId="6D76716C" w14:textId="24395FE6" w:rsidR="00C56356" w:rsidRPr="00BB087D" w:rsidRDefault="00C56356" w:rsidP="004C7A69">
            <w:pPr>
              <w:pStyle w:val="ListParagraph"/>
              <w:rPr>
                <w:lang w:eastAsia="en-GB"/>
              </w:rPr>
            </w:pPr>
            <w:r w:rsidRPr="00537D2C">
              <w:rPr>
                <w:lang w:eastAsia="en-GB"/>
              </w:rPr>
              <w:t>0</w:t>
            </w:r>
          </w:p>
        </w:tc>
        <w:tc>
          <w:tcPr>
            <w:tcW w:w="1310" w:type="dxa"/>
          </w:tcPr>
          <w:p w14:paraId="73EA3325" w14:textId="77777777" w:rsidR="00C56356" w:rsidRPr="00BB087D" w:rsidRDefault="00C56356" w:rsidP="004C7A69">
            <w:pPr>
              <w:pStyle w:val="ListParagraph"/>
              <w:rPr>
                <w:lang w:eastAsia="en-GB"/>
              </w:rPr>
            </w:pPr>
            <w:r w:rsidRPr="00BB087D">
              <w:rPr>
                <w:lang w:eastAsia="en-GB"/>
              </w:rPr>
              <w:t>£241.50</w:t>
            </w:r>
          </w:p>
        </w:tc>
        <w:tc>
          <w:tcPr>
            <w:tcW w:w="1432" w:type="dxa"/>
          </w:tcPr>
          <w:p w14:paraId="7AB8F678" w14:textId="77777777" w:rsidR="00C56356" w:rsidRPr="00BB087D" w:rsidRDefault="00C56356" w:rsidP="004C7A69">
            <w:pPr>
              <w:pStyle w:val="ListParagraph"/>
              <w:rPr>
                <w:lang w:eastAsia="en-GB"/>
              </w:rPr>
            </w:pPr>
            <w:r w:rsidRPr="00BB087D">
              <w:rPr>
                <w:lang w:eastAsia="en-GB"/>
              </w:rPr>
              <w:t>£28,003.04</w:t>
            </w:r>
          </w:p>
        </w:tc>
        <w:tc>
          <w:tcPr>
            <w:tcW w:w="1320" w:type="dxa"/>
          </w:tcPr>
          <w:p w14:paraId="24D44651" w14:textId="77777777" w:rsidR="00C56356" w:rsidRPr="00BB087D" w:rsidRDefault="00C56356" w:rsidP="004C7A69">
            <w:pPr>
              <w:pStyle w:val="ListParagraph"/>
              <w:rPr>
                <w:lang w:eastAsia="en-GB"/>
              </w:rPr>
            </w:pPr>
            <w:r w:rsidRPr="00BB087D">
              <w:rPr>
                <w:lang w:eastAsia="en-GB"/>
              </w:rPr>
              <w:t xml:space="preserve">Room </w:t>
            </w:r>
            <w:proofErr w:type="gramStart"/>
            <w:r w:rsidRPr="00BB087D">
              <w:rPr>
                <w:lang w:eastAsia="en-GB"/>
              </w:rPr>
              <w:t>hire</w:t>
            </w:r>
            <w:proofErr w:type="gramEnd"/>
          </w:p>
        </w:tc>
      </w:tr>
      <w:tr w:rsidR="00C56356" w:rsidRPr="00BB087D" w14:paraId="6A8FC082" w14:textId="77777777" w:rsidTr="004C7A69">
        <w:tc>
          <w:tcPr>
            <w:tcW w:w="1009" w:type="dxa"/>
          </w:tcPr>
          <w:p w14:paraId="028DFE59" w14:textId="77777777" w:rsidR="00C56356" w:rsidRPr="00BB087D" w:rsidRDefault="00C56356" w:rsidP="004C7A69">
            <w:pPr>
              <w:pStyle w:val="ListParagraph"/>
              <w:rPr>
                <w:lang w:eastAsia="en-GB"/>
              </w:rPr>
            </w:pPr>
            <w:r w:rsidRPr="00BB087D">
              <w:rPr>
                <w:lang w:eastAsia="en-GB"/>
              </w:rPr>
              <w:t>27/4/23</w:t>
            </w:r>
          </w:p>
        </w:tc>
        <w:tc>
          <w:tcPr>
            <w:tcW w:w="961" w:type="dxa"/>
          </w:tcPr>
          <w:p w14:paraId="1C6351E9" w14:textId="77777777" w:rsidR="00C56356" w:rsidRPr="00BB087D" w:rsidRDefault="00C56356" w:rsidP="004C7A69">
            <w:pPr>
              <w:pStyle w:val="ListParagraph"/>
              <w:rPr>
                <w:lang w:eastAsia="en-GB"/>
              </w:rPr>
            </w:pPr>
          </w:p>
        </w:tc>
        <w:tc>
          <w:tcPr>
            <w:tcW w:w="1415" w:type="dxa"/>
          </w:tcPr>
          <w:p w14:paraId="294A0641" w14:textId="77777777" w:rsidR="00C56356" w:rsidRPr="00BB087D" w:rsidRDefault="00C56356" w:rsidP="004C7A69">
            <w:pPr>
              <w:pStyle w:val="ListParagraph"/>
              <w:rPr>
                <w:lang w:eastAsia="en-GB"/>
              </w:rPr>
            </w:pPr>
          </w:p>
        </w:tc>
        <w:tc>
          <w:tcPr>
            <w:tcW w:w="1708" w:type="dxa"/>
          </w:tcPr>
          <w:p w14:paraId="17DEB558" w14:textId="77777777" w:rsidR="00C56356" w:rsidRPr="00BB087D" w:rsidRDefault="00C56356" w:rsidP="004C7A69">
            <w:pPr>
              <w:pStyle w:val="ListParagraph"/>
              <w:rPr>
                <w:lang w:eastAsia="en-GB"/>
              </w:rPr>
            </w:pPr>
            <w:r w:rsidRPr="00BB087D">
              <w:rPr>
                <w:lang w:eastAsia="en-GB"/>
              </w:rPr>
              <w:t>Deposits</w:t>
            </w:r>
          </w:p>
        </w:tc>
        <w:tc>
          <w:tcPr>
            <w:tcW w:w="1188" w:type="dxa"/>
          </w:tcPr>
          <w:p w14:paraId="55DFC09E" w14:textId="4820B8D2" w:rsidR="00C56356" w:rsidRPr="00BB087D" w:rsidRDefault="00C56356" w:rsidP="004C7A69">
            <w:pPr>
              <w:pStyle w:val="ListParagraph"/>
              <w:rPr>
                <w:rFonts w:cs="Calibri"/>
                <w:lang w:eastAsia="en-GB"/>
              </w:rPr>
            </w:pPr>
            <w:r w:rsidRPr="00537D2C">
              <w:rPr>
                <w:lang w:eastAsia="en-GB"/>
              </w:rPr>
              <w:t>0</w:t>
            </w:r>
          </w:p>
        </w:tc>
        <w:tc>
          <w:tcPr>
            <w:tcW w:w="1310" w:type="dxa"/>
          </w:tcPr>
          <w:p w14:paraId="03ED4A77" w14:textId="77777777" w:rsidR="00C56356" w:rsidRPr="00BB087D" w:rsidRDefault="00C56356" w:rsidP="004C7A69">
            <w:pPr>
              <w:pStyle w:val="ListParagraph"/>
              <w:rPr>
                <w:lang w:eastAsia="en-GB"/>
              </w:rPr>
            </w:pPr>
            <w:r w:rsidRPr="00BB087D">
              <w:rPr>
                <w:lang w:eastAsia="en-GB"/>
              </w:rPr>
              <w:t>£632.50</w:t>
            </w:r>
          </w:p>
        </w:tc>
        <w:tc>
          <w:tcPr>
            <w:tcW w:w="1432" w:type="dxa"/>
          </w:tcPr>
          <w:p w14:paraId="414E5B45" w14:textId="77777777" w:rsidR="00C56356" w:rsidRPr="00BB087D" w:rsidRDefault="00C56356" w:rsidP="004C7A69">
            <w:pPr>
              <w:pStyle w:val="ListParagraph"/>
              <w:rPr>
                <w:lang w:eastAsia="en-GB"/>
              </w:rPr>
            </w:pPr>
            <w:r w:rsidRPr="00BB087D">
              <w:rPr>
                <w:lang w:eastAsia="en-GB"/>
              </w:rPr>
              <w:t>£28,635.54</w:t>
            </w:r>
          </w:p>
        </w:tc>
        <w:tc>
          <w:tcPr>
            <w:tcW w:w="1320" w:type="dxa"/>
          </w:tcPr>
          <w:p w14:paraId="76104E10" w14:textId="77777777" w:rsidR="00C56356" w:rsidRPr="00BB087D" w:rsidRDefault="00C56356" w:rsidP="004C7A69">
            <w:pPr>
              <w:pStyle w:val="ListParagraph"/>
              <w:rPr>
                <w:lang w:eastAsia="en-GB"/>
              </w:rPr>
            </w:pPr>
            <w:r w:rsidRPr="00BB087D">
              <w:rPr>
                <w:lang w:eastAsia="en-GB"/>
              </w:rPr>
              <w:t xml:space="preserve">Room </w:t>
            </w:r>
            <w:proofErr w:type="gramStart"/>
            <w:r w:rsidRPr="00BB087D">
              <w:rPr>
                <w:lang w:eastAsia="en-GB"/>
              </w:rPr>
              <w:t>hire</w:t>
            </w:r>
            <w:proofErr w:type="gramEnd"/>
          </w:p>
        </w:tc>
      </w:tr>
      <w:tr w:rsidR="00C56356" w:rsidRPr="00BB087D" w14:paraId="08FC54F4" w14:textId="77777777" w:rsidTr="004C7A69">
        <w:tc>
          <w:tcPr>
            <w:tcW w:w="1009" w:type="dxa"/>
          </w:tcPr>
          <w:p w14:paraId="27D92F71" w14:textId="77777777" w:rsidR="00C56356" w:rsidRPr="00BB087D" w:rsidRDefault="00C56356" w:rsidP="004C7A69">
            <w:pPr>
              <w:pStyle w:val="ListParagraph"/>
              <w:rPr>
                <w:lang w:eastAsia="en-GB"/>
              </w:rPr>
            </w:pPr>
            <w:r w:rsidRPr="00BB087D">
              <w:rPr>
                <w:lang w:eastAsia="en-GB"/>
              </w:rPr>
              <w:t>27/4/23</w:t>
            </w:r>
          </w:p>
        </w:tc>
        <w:tc>
          <w:tcPr>
            <w:tcW w:w="961" w:type="dxa"/>
          </w:tcPr>
          <w:p w14:paraId="51FDD153" w14:textId="77777777" w:rsidR="00C56356" w:rsidRPr="00BB087D" w:rsidRDefault="00C56356" w:rsidP="004C7A69">
            <w:pPr>
              <w:pStyle w:val="ListParagraph"/>
              <w:rPr>
                <w:lang w:eastAsia="en-GB"/>
              </w:rPr>
            </w:pPr>
            <w:r w:rsidRPr="00BB087D">
              <w:rPr>
                <w:lang w:eastAsia="en-GB"/>
              </w:rPr>
              <w:t>ACT</w:t>
            </w:r>
          </w:p>
        </w:tc>
        <w:tc>
          <w:tcPr>
            <w:tcW w:w="1415" w:type="dxa"/>
          </w:tcPr>
          <w:p w14:paraId="11543DBD" w14:textId="77777777" w:rsidR="00C56356" w:rsidRPr="00BB087D" w:rsidRDefault="00C56356" w:rsidP="004C7A69">
            <w:pPr>
              <w:pStyle w:val="ListParagraph"/>
              <w:rPr>
                <w:lang w:eastAsia="en-GB"/>
              </w:rPr>
            </w:pPr>
            <w:r w:rsidRPr="00BB087D">
              <w:rPr>
                <w:lang w:eastAsia="en-GB"/>
              </w:rPr>
              <w:t>Staff</w:t>
            </w:r>
          </w:p>
        </w:tc>
        <w:tc>
          <w:tcPr>
            <w:tcW w:w="1708" w:type="dxa"/>
          </w:tcPr>
          <w:p w14:paraId="67D1344E" w14:textId="77777777" w:rsidR="00C56356" w:rsidRPr="00BB087D" w:rsidRDefault="00C56356" w:rsidP="004C7A69">
            <w:pPr>
              <w:pStyle w:val="ListParagraph"/>
              <w:rPr>
                <w:lang w:eastAsia="en-GB"/>
              </w:rPr>
            </w:pPr>
            <w:r w:rsidRPr="00BB087D">
              <w:rPr>
                <w:lang w:eastAsia="en-GB"/>
              </w:rPr>
              <w:t>Salaries</w:t>
            </w:r>
          </w:p>
        </w:tc>
        <w:tc>
          <w:tcPr>
            <w:tcW w:w="1188" w:type="dxa"/>
          </w:tcPr>
          <w:p w14:paraId="5FD07A76" w14:textId="77777777" w:rsidR="00C56356" w:rsidRPr="00BB087D" w:rsidRDefault="00C56356" w:rsidP="004C7A69">
            <w:pPr>
              <w:pStyle w:val="ListParagraph"/>
              <w:rPr>
                <w:lang w:eastAsia="en-GB"/>
              </w:rPr>
            </w:pPr>
            <w:r w:rsidRPr="00BB087D">
              <w:rPr>
                <w:lang w:eastAsia="en-GB"/>
              </w:rPr>
              <w:t>£6,034.58</w:t>
            </w:r>
          </w:p>
        </w:tc>
        <w:tc>
          <w:tcPr>
            <w:tcW w:w="1310" w:type="dxa"/>
          </w:tcPr>
          <w:p w14:paraId="5BF6F0CF" w14:textId="50327734" w:rsidR="00C56356" w:rsidRPr="00BB087D" w:rsidRDefault="00C56356" w:rsidP="004C7A69">
            <w:pPr>
              <w:pStyle w:val="ListParagraph"/>
              <w:rPr>
                <w:rFonts w:cs="Calibri"/>
                <w:lang w:eastAsia="en-GB"/>
              </w:rPr>
            </w:pPr>
            <w:r w:rsidRPr="004B687F">
              <w:rPr>
                <w:lang w:eastAsia="en-GB"/>
              </w:rPr>
              <w:t>0</w:t>
            </w:r>
          </w:p>
        </w:tc>
        <w:tc>
          <w:tcPr>
            <w:tcW w:w="1432" w:type="dxa"/>
          </w:tcPr>
          <w:p w14:paraId="2B811D47" w14:textId="77777777" w:rsidR="00C56356" w:rsidRPr="00BB087D" w:rsidRDefault="00C56356" w:rsidP="004C7A69">
            <w:pPr>
              <w:pStyle w:val="ListParagraph"/>
              <w:rPr>
                <w:lang w:eastAsia="en-GB"/>
              </w:rPr>
            </w:pPr>
            <w:r w:rsidRPr="00BB087D">
              <w:rPr>
                <w:lang w:eastAsia="en-GB"/>
              </w:rPr>
              <w:t>£22,600.96</w:t>
            </w:r>
          </w:p>
        </w:tc>
        <w:tc>
          <w:tcPr>
            <w:tcW w:w="1320" w:type="dxa"/>
          </w:tcPr>
          <w:p w14:paraId="134CEBBC" w14:textId="77777777" w:rsidR="00C56356" w:rsidRPr="00BB087D" w:rsidRDefault="00C56356" w:rsidP="004C7A69">
            <w:pPr>
              <w:pStyle w:val="ListParagraph"/>
              <w:rPr>
                <w:lang w:eastAsia="en-GB"/>
              </w:rPr>
            </w:pPr>
          </w:p>
        </w:tc>
      </w:tr>
      <w:tr w:rsidR="00C56356" w:rsidRPr="00BB087D" w14:paraId="29B4F814" w14:textId="77777777" w:rsidTr="004C7A69">
        <w:tc>
          <w:tcPr>
            <w:tcW w:w="1009" w:type="dxa"/>
          </w:tcPr>
          <w:p w14:paraId="5353DD52" w14:textId="77777777" w:rsidR="00C56356" w:rsidRPr="00BB087D" w:rsidRDefault="00C56356" w:rsidP="004C7A69">
            <w:pPr>
              <w:pStyle w:val="ListParagraph"/>
              <w:rPr>
                <w:lang w:eastAsia="en-GB"/>
              </w:rPr>
            </w:pPr>
            <w:r w:rsidRPr="00BB087D">
              <w:rPr>
                <w:lang w:eastAsia="en-GB"/>
              </w:rPr>
              <w:t>28/4/23</w:t>
            </w:r>
          </w:p>
        </w:tc>
        <w:tc>
          <w:tcPr>
            <w:tcW w:w="961" w:type="dxa"/>
          </w:tcPr>
          <w:p w14:paraId="535E73F8" w14:textId="77777777" w:rsidR="00C56356" w:rsidRPr="00BB087D" w:rsidRDefault="00C56356" w:rsidP="004C7A69">
            <w:pPr>
              <w:pStyle w:val="ListParagraph"/>
              <w:rPr>
                <w:lang w:eastAsia="en-GB"/>
              </w:rPr>
            </w:pPr>
            <w:r w:rsidRPr="00BB087D">
              <w:rPr>
                <w:lang w:eastAsia="en-GB"/>
              </w:rPr>
              <w:t>ACT</w:t>
            </w:r>
          </w:p>
        </w:tc>
        <w:tc>
          <w:tcPr>
            <w:tcW w:w="1415" w:type="dxa"/>
          </w:tcPr>
          <w:p w14:paraId="6993E17C" w14:textId="77777777" w:rsidR="00C56356" w:rsidRPr="00BB087D" w:rsidRDefault="00C56356" w:rsidP="004C7A69">
            <w:pPr>
              <w:pStyle w:val="ListParagraph"/>
              <w:rPr>
                <w:lang w:eastAsia="en-GB"/>
              </w:rPr>
            </w:pPr>
            <w:r w:rsidRPr="00BB087D">
              <w:rPr>
                <w:lang w:eastAsia="en-GB"/>
              </w:rPr>
              <w:t>DCC Pension fund</w:t>
            </w:r>
          </w:p>
        </w:tc>
        <w:tc>
          <w:tcPr>
            <w:tcW w:w="1708" w:type="dxa"/>
          </w:tcPr>
          <w:p w14:paraId="693E3D91" w14:textId="77777777" w:rsidR="00C56356" w:rsidRPr="00BB087D" w:rsidRDefault="00C56356" w:rsidP="004C7A69">
            <w:pPr>
              <w:pStyle w:val="ListParagraph"/>
              <w:rPr>
                <w:lang w:eastAsia="en-GB"/>
              </w:rPr>
            </w:pPr>
            <w:r w:rsidRPr="00BB087D">
              <w:rPr>
                <w:lang w:eastAsia="en-GB"/>
              </w:rPr>
              <w:t>LGPS contributions</w:t>
            </w:r>
          </w:p>
        </w:tc>
        <w:tc>
          <w:tcPr>
            <w:tcW w:w="1188" w:type="dxa"/>
          </w:tcPr>
          <w:p w14:paraId="13CCD69E" w14:textId="77777777" w:rsidR="00C56356" w:rsidRPr="00BB087D" w:rsidRDefault="00C56356" w:rsidP="004C7A69">
            <w:pPr>
              <w:pStyle w:val="ListParagraph"/>
              <w:rPr>
                <w:lang w:eastAsia="en-GB"/>
              </w:rPr>
            </w:pPr>
            <w:r w:rsidRPr="00BB087D">
              <w:rPr>
                <w:lang w:eastAsia="en-GB"/>
              </w:rPr>
              <w:t>£1,313.36</w:t>
            </w:r>
          </w:p>
        </w:tc>
        <w:tc>
          <w:tcPr>
            <w:tcW w:w="1310" w:type="dxa"/>
          </w:tcPr>
          <w:p w14:paraId="3452374D" w14:textId="3B13DAEF" w:rsidR="00C56356" w:rsidRPr="00BB087D" w:rsidRDefault="00C56356" w:rsidP="004C7A69">
            <w:pPr>
              <w:pStyle w:val="ListParagraph"/>
              <w:rPr>
                <w:rFonts w:cs="Calibri"/>
                <w:lang w:eastAsia="en-GB"/>
              </w:rPr>
            </w:pPr>
            <w:r w:rsidRPr="004B687F">
              <w:rPr>
                <w:lang w:eastAsia="en-GB"/>
              </w:rPr>
              <w:t>0</w:t>
            </w:r>
          </w:p>
        </w:tc>
        <w:tc>
          <w:tcPr>
            <w:tcW w:w="1432" w:type="dxa"/>
          </w:tcPr>
          <w:p w14:paraId="51205EE3" w14:textId="77777777" w:rsidR="00C56356" w:rsidRPr="00BB087D" w:rsidRDefault="00C56356" w:rsidP="004C7A69">
            <w:pPr>
              <w:pStyle w:val="ListParagraph"/>
              <w:rPr>
                <w:lang w:eastAsia="en-GB"/>
              </w:rPr>
            </w:pPr>
            <w:r w:rsidRPr="00BB087D">
              <w:rPr>
                <w:lang w:eastAsia="en-GB"/>
              </w:rPr>
              <w:t>£21,287.60</w:t>
            </w:r>
          </w:p>
        </w:tc>
        <w:tc>
          <w:tcPr>
            <w:tcW w:w="1320" w:type="dxa"/>
          </w:tcPr>
          <w:p w14:paraId="61E5031A" w14:textId="77777777" w:rsidR="00C56356" w:rsidRPr="00BB087D" w:rsidRDefault="00C56356" w:rsidP="004C7A69">
            <w:pPr>
              <w:pStyle w:val="ListParagraph"/>
              <w:rPr>
                <w:lang w:eastAsia="en-GB"/>
              </w:rPr>
            </w:pPr>
          </w:p>
        </w:tc>
      </w:tr>
      <w:tr w:rsidR="00C56356" w:rsidRPr="00BB087D" w14:paraId="4734D305" w14:textId="77777777" w:rsidTr="004C7A69">
        <w:tc>
          <w:tcPr>
            <w:tcW w:w="1009" w:type="dxa"/>
          </w:tcPr>
          <w:p w14:paraId="1E9DE5DE" w14:textId="77777777" w:rsidR="00C56356" w:rsidRPr="00BB087D" w:rsidRDefault="00C56356" w:rsidP="004C7A69">
            <w:pPr>
              <w:pStyle w:val="ListParagraph"/>
              <w:rPr>
                <w:lang w:eastAsia="en-GB"/>
              </w:rPr>
            </w:pPr>
            <w:r w:rsidRPr="00BB087D">
              <w:rPr>
                <w:lang w:eastAsia="en-GB"/>
              </w:rPr>
              <w:lastRenderedPageBreak/>
              <w:t>28/4/23</w:t>
            </w:r>
          </w:p>
        </w:tc>
        <w:tc>
          <w:tcPr>
            <w:tcW w:w="961" w:type="dxa"/>
          </w:tcPr>
          <w:p w14:paraId="2A883DE2" w14:textId="77777777" w:rsidR="00C56356" w:rsidRPr="00BB087D" w:rsidRDefault="00C56356" w:rsidP="004C7A69">
            <w:pPr>
              <w:pStyle w:val="ListParagraph"/>
              <w:rPr>
                <w:lang w:eastAsia="en-GB"/>
              </w:rPr>
            </w:pPr>
            <w:r w:rsidRPr="00BB087D">
              <w:rPr>
                <w:lang w:eastAsia="en-GB"/>
              </w:rPr>
              <w:t>ACT</w:t>
            </w:r>
          </w:p>
        </w:tc>
        <w:tc>
          <w:tcPr>
            <w:tcW w:w="1415" w:type="dxa"/>
          </w:tcPr>
          <w:p w14:paraId="47BABE79" w14:textId="77777777" w:rsidR="00C56356" w:rsidRPr="00BB087D" w:rsidRDefault="00C56356" w:rsidP="004C7A69">
            <w:pPr>
              <w:pStyle w:val="ListParagraph"/>
              <w:rPr>
                <w:lang w:eastAsia="en-GB"/>
              </w:rPr>
            </w:pPr>
            <w:r w:rsidRPr="00BB087D">
              <w:rPr>
                <w:lang w:eastAsia="en-GB"/>
              </w:rPr>
              <w:t xml:space="preserve">Clive </w:t>
            </w:r>
            <w:proofErr w:type="spellStart"/>
            <w:r w:rsidRPr="00BB087D">
              <w:rPr>
                <w:lang w:eastAsia="en-GB"/>
              </w:rPr>
              <w:t>Edgecombe</w:t>
            </w:r>
            <w:proofErr w:type="spellEnd"/>
          </w:p>
        </w:tc>
        <w:tc>
          <w:tcPr>
            <w:tcW w:w="1708" w:type="dxa"/>
          </w:tcPr>
          <w:p w14:paraId="622A0AB6" w14:textId="77777777" w:rsidR="00C56356" w:rsidRPr="00BB087D" w:rsidRDefault="00C56356" w:rsidP="004C7A69">
            <w:pPr>
              <w:pStyle w:val="ListParagraph"/>
              <w:rPr>
                <w:lang w:eastAsia="en-GB"/>
              </w:rPr>
            </w:pPr>
            <w:r w:rsidRPr="00BB087D">
              <w:rPr>
                <w:lang w:eastAsia="en-GB"/>
              </w:rPr>
              <w:t>Window cleaning</w:t>
            </w:r>
          </w:p>
        </w:tc>
        <w:tc>
          <w:tcPr>
            <w:tcW w:w="1188" w:type="dxa"/>
          </w:tcPr>
          <w:p w14:paraId="01E9D165" w14:textId="77777777" w:rsidR="00C56356" w:rsidRPr="00BB087D" w:rsidRDefault="00C56356" w:rsidP="004C7A69">
            <w:pPr>
              <w:pStyle w:val="ListParagraph"/>
              <w:rPr>
                <w:lang w:eastAsia="en-GB"/>
              </w:rPr>
            </w:pPr>
            <w:r w:rsidRPr="00BB087D">
              <w:rPr>
                <w:lang w:eastAsia="en-GB"/>
              </w:rPr>
              <w:t>£60.00</w:t>
            </w:r>
          </w:p>
        </w:tc>
        <w:tc>
          <w:tcPr>
            <w:tcW w:w="1310" w:type="dxa"/>
          </w:tcPr>
          <w:p w14:paraId="0212CB0A" w14:textId="03C2E2E3" w:rsidR="00C56356" w:rsidRPr="00BB087D" w:rsidRDefault="00C56356" w:rsidP="004C7A69">
            <w:pPr>
              <w:pStyle w:val="ListParagraph"/>
              <w:rPr>
                <w:rFonts w:cs="Calibri"/>
                <w:lang w:eastAsia="en-GB"/>
              </w:rPr>
            </w:pPr>
            <w:r w:rsidRPr="004B687F">
              <w:rPr>
                <w:lang w:eastAsia="en-GB"/>
              </w:rPr>
              <w:t>0</w:t>
            </w:r>
          </w:p>
        </w:tc>
        <w:tc>
          <w:tcPr>
            <w:tcW w:w="1432" w:type="dxa"/>
          </w:tcPr>
          <w:p w14:paraId="2603ECB8" w14:textId="77777777" w:rsidR="00C56356" w:rsidRPr="00BB087D" w:rsidRDefault="00C56356" w:rsidP="004C7A69">
            <w:pPr>
              <w:pStyle w:val="ListParagraph"/>
              <w:rPr>
                <w:lang w:eastAsia="en-GB"/>
              </w:rPr>
            </w:pPr>
            <w:r w:rsidRPr="00BB087D">
              <w:rPr>
                <w:lang w:eastAsia="en-GB"/>
              </w:rPr>
              <w:t>£21,227.60</w:t>
            </w:r>
          </w:p>
        </w:tc>
        <w:tc>
          <w:tcPr>
            <w:tcW w:w="1320" w:type="dxa"/>
          </w:tcPr>
          <w:p w14:paraId="7F9D0E26" w14:textId="77777777" w:rsidR="00C56356" w:rsidRPr="00BB087D" w:rsidRDefault="00C56356" w:rsidP="004C7A69">
            <w:pPr>
              <w:pStyle w:val="ListParagraph"/>
              <w:rPr>
                <w:lang w:eastAsia="en-GB"/>
              </w:rPr>
            </w:pPr>
          </w:p>
        </w:tc>
      </w:tr>
      <w:tr w:rsidR="00C56356" w:rsidRPr="00BB087D" w14:paraId="1D2B6323" w14:textId="77777777" w:rsidTr="004C7A69">
        <w:tc>
          <w:tcPr>
            <w:tcW w:w="1009" w:type="dxa"/>
          </w:tcPr>
          <w:p w14:paraId="50905389" w14:textId="77777777" w:rsidR="00C56356" w:rsidRPr="00BB087D" w:rsidRDefault="00C56356" w:rsidP="004C7A69">
            <w:pPr>
              <w:pStyle w:val="ListParagraph"/>
              <w:rPr>
                <w:lang w:eastAsia="en-GB"/>
              </w:rPr>
            </w:pPr>
            <w:r w:rsidRPr="00BB087D">
              <w:rPr>
                <w:lang w:eastAsia="en-GB"/>
              </w:rPr>
              <w:t>28/4/23</w:t>
            </w:r>
          </w:p>
        </w:tc>
        <w:tc>
          <w:tcPr>
            <w:tcW w:w="961" w:type="dxa"/>
          </w:tcPr>
          <w:p w14:paraId="4BE19E1D" w14:textId="77777777" w:rsidR="00C56356" w:rsidRPr="00BB087D" w:rsidRDefault="00C56356" w:rsidP="004C7A69">
            <w:pPr>
              <w:pStyle w:val="ListParagraph"/>
              <w:rPr>
                <w:lang w:eastAsia="en-GB"/>
              </w:rPr>
            </w:pPr>
            <w:r w:rsidRPr="00BB087D">
              <w:rPr>
                <w:lang w:eastAsia="en-GB"/>
              </w:rPr>
              <w:t>ACT</w:t>
            </w:r>
          </w:p>
        </w:tc>
        <w:tc>
          <w:tcPr>
            <w:tcW w:w="1415" w:type="dxa"/>
          </w:tcPr>
          <w:p w14:paraId="297B953B" w14:textId="77777777" w:rsidR="00C56356" w:rsidRPr="00BB087D" w:rsidRDefault="00C56356" w:rsidP="004C7A69">
            <w:pPr>
              <w:pStyle w:val="ListParagraph"/>
              <w:rPr>
                <w:lang w:eastAsia="en-GB"/>
              </w:rPr>
            </w:pPr>
            <w:r w:rsidRPr="00BB087D">
              <w:rPr>
                <w:lang w:eastAsia="en-GB"/>
              </w:rPr>
              <w:t>Play Inspection Company</w:t>
            </w:r>
          </w:p>
        </w:tc>
        <w:tc>
          <w:tcPr>
            <w:tcW w:w="1708" w:type="dxa"/>
          </w:tcPr>
          <w:p w14:paraId="0518B1FC" w14:textId="77777777" w:rsidR="00C56356" w:rsidRPr="00BB087D" w:rsidRDefault="00C56356" w:rsidP="004C7A69">
            <w:pPr>
              <w:pStyle w:val="ListParagraph"/>
              <w:rPr>
                <w:lang w:eastAsia="en-GB"/>
              </w:rPr>
            </w:pPr>
            <w:r w:rsidRPr="00BB087D">
              <w:rPr>
                <w:lang w:eastAsia="en-GB"/>
              </w:rPr>
              <w:t>Quarterly play park inspections</w:t>
            </w:r>
          </w:p>
        </w:tc>
        <w:tc>
          <w:tcPr>
            <w:tcW w:w="1188" w:type="dxa"/>
          </w:tcPr>
          <w:p w14:paraId="1F70B0D8" w14:textId="77777777" w:rsidR="00C56356" w:rsidRPr="00BB087D" w:rsidRDefault="00C56356" w:rsidP="004C7A69">
            <w:pPr>
              <w:pStyle w:val="ListParagraph"/>
              <w:rPr>
                <w:lang w:eastAsia="en-GB"/>
              </w:rPr>
            </w:pPr>
            <w:r w:rsidRPr="00BB087D">
              <w:rPr>
                <w:lang w:eastAsia="en-GB"/>
              </w:rPr>
              <w:t>£480.00</w:t>
            </w:r>
          </w:p>
        </w:tc>
        <w:tc>
          <w:tcPr>
            <w:tcW w:w="1310" w:type="dxa"/>
          </w:tcPr>
          <w:p w14:paraId="413D0CF6" w14:textId="158ADFD8" w:rsidR="00C56356" w:rsidRPr="00BB087D" w:rsidRDefault="00C56356" w:rsidP="004C7A69">
            <w:pPr>
              <w:pStyle w:val="ListParagraph"/>
              <w:rPr>
                <w:rFonts w:cs="Calibri"/>
                <w:lang w:eastAsia="en-GB"/>
              </w:rPr>
            </w:pPr>
            <w:r w:rsidRPr="003C1998">
              <w:rPr>
                <w:lang w:eastAsia="en-GB"/>
              </w:rPr>
              <w:t>0</w:t>
            </w:r>
          </w:p>
        </w:tc>
        <w:tc>
          <w:tcPr>
            <w:tcW w:w="1432" w:type="dxa"/>
          </w:tcPr>
          <w:p w14:paraId="5E26FF93" w14:textId="77777777" w:rsidR="00C56356" w:rsidRPr="00BB087D" w:rsidRDefault="00C56356" w:rsidP="004C7A69">
            <w:pPr>
              <w:pStyle w:val="ListParagraph"/>
              <w:rPr>
                <w:lang w:eastAsia="en-GB"/>
              </w:rPr>
            </w:pPr>
            <w:r w:rsidRPr="00BB087D">
              <w:rPr>
                <w:lang w:eastAsia="en-GB"/>
              </w:rPr>
              <w:t>£20,747.60</w:t>
            </w:r>
          </w:p>
        </w:tc>
        <w:tc>
          <w:tcPr>
            <w:tcW w:w="1320" w:type="dxa"/>
          </w:tcPr>
          <w:p w14:paraId="19278BD0" w14:textId="77777777" w:rsidR="00C56356" w:rsidRPr="00BB087D" w:rsidRDefault="00C56356" w:rsidP="004C7A69">
            <w:pPr>
              <w:pStyle w:val="ListParagraph"/>
              <w:rPr>
                <w:lang w:eastAsia="en-GB"/>
              </w:rPr>
            </w:pPr>
          </w:p>
        </w:tc>
      </w:tr>
      <w:tr w:rsidR="00C56356" w:rsidRPr="00BB087D" w14:paraId="7E717FE2" w14:textId="77777777" w:rsidTr="004C7A69">
        <w:tc>
          <w:tcPr>
            <w:tcW w:w="1009" w:type="dxa"/>
          </w:tcPr>
          <w:p w14:paraId="2486EE83" w14:textId="77777777" w:rsidR="00C56356" w:rsidRPr="00BB087D" w:rsidRDefault="00C56356" w:rsidP="004C7A69">
            <w:pPr>
              <w:pStyle w:val="ListParagraph"/>
              <w:rPr>
                <w:lang w:eastAsia="en-GB"/>
              </w:rPr>
            </w:pPr>
            <w:r w:rsidRPr="00BB087D">
              <w:rPr>
                <w:lang w:eastAsia="en-GB"/>
              </w:rPr>
              <w:t>28/4/23</w:t>
            </w:r>
          </w:p>
        </w:tc>
        <w:tc>
          <w:tcPr>
            <w:tcW w:w="961" w:type="dxa"/>
          </w:tcPr>
          <w:p w14:paraId="6778E54A" w14:textId="77777777" w:rsidR="00C56356" w:rsidRPr="00BB087D" w:rsidRDefault="00C56356" w:rsidP="004C7A69">
            <w:pPr>
              <w:pStyle w:val="ListParagraph"/>
              <w:rPr>
                <w:lang w:eastAsia="en-GB"/>
              </w:rPr>
            </w:pPr>
            <w:r w:rsidRPr="00BB087D">
              <w:rPr>
                <w:lang w:eastAsia="en-GB"/>
              </w:rPr>
              <w:t>ACT</w:t>
            </w:r>
          </w:p>
        </w:tc>
        <w:tc>
          <w:tcPr>
            <w:tcW w:w="1415" w:type="dxa"/>
          </w:tcPr>
          <w:p w14:paraId="24012F96" w14:textId="77777777" w:rsidR="00C56356" w:rsidRPr="00BB087D" w:rsidRDefault="00C56356" w:rsidP="004C7A69">
            <w:pPr>
              <w:pStyle w:val="ListParagraph"/>
              <w:rPr>
                <w:lang w:eastAsia="en-GB"/>
              </w:rPr>
            </w:pPr>
            <w:r w:rsidRPr="00BB087D">
              <w:rPr>
                <w:lang w:eastAsia="en-GB"/>
              </w:rPr>
              <w:t>Online Playgrounds</w:t>
            </w:r>
          </w:p>
        </w:tc>
        <w:tc>
          <w:tcPr>
            <w:tcW w:w="1708" w:type="dxa"/>
          </w:tcPr>
          <w:p w14:paraId="5C8B4FF4" w14:textId="77777777" w:rsidR="00C56356" w:rsidRPr="00BB087D" w:rsidRDefault="00C56356" w:rsidP="004C7A69">
            <w:pPr>
              <w:pStyle w:val="ListParagraph"/>
              <w:rPr>
                <w:lang w:eastAsia="en-GB"/>
              </w:rPr>
            </w:pPr>
            <w:proofErr w:type="spellStart"/>
            <w:r w:rsidRPr="00BB087D">
              <w:rPr>
                <w:lang w:eastAsia="en-GB"/>
              </w:rPr>
              <w:t>Wetpour</w:t>
            </w:r>
            <w:proofErr w:type="spellEnd"/>
            <w:r w:rsidRPr="00BB087D">
              <w:rPr>
                <w:lang w:eastAsia="en-GB"/>
              </w:rPr>
              <w:t xml:space="preserve"> repair kit and play park consumables</w:t>
            </w:r>
          </w:p>
        </w:tc>
        <w:tc>
          <w:tcPr>
            <w:tcW w:w="1188" w:type="dxa"/>
          </w:tcPr>
          <w:p w14:paraId="678721E6" w14:textId="77777777" w:rsidR="00C56356" w:rsidRPr="00BB087D" w:rsidRDefault="00C56356" w:rsidP="004C7A69">
            <w:pPr>
              <w:pStyle w:val="ListParagraph"/>
              <w:rPr>
                <w:lang w:eastAsia="en-GB"/>
              </w:rPr>
            </w:pPr>
            <w:r w:rsidRPr="00BB087D">
              <w:rPr>
                <w:lang w:eastAsia="en-GB"/>
              </w:rPr>
              <w:t>£501.60</w:t>
            </w:r>
          </w:p>
        </w:tc>
        <w:tc>
          <w:tcPr>
            <w:tcW w:w="1310" w:type="dxa"/>
          </w:tcPr>
          <w:p w14:paraId="462C61BA" w14:textId="0BBA0D45" w:rsidR="00C56356" w:rsidRPr="00BB087D" w:rsidRDefault="00C56356" w:rsidP="004C7A69">
            <w:pPr>
              <w:pStyle w:val="ListParagraph"/>
              <w:rPr>
                <w:rFonts w:cs="Calibri"/>
                <w:lang w:eastAsia="en-GB"/>
              </w:rPr>
            </w:pPr>
            <w:r w:rsidRPr="003C1998">
              <w:rPr>
                <w:lang w:eastAsia="en-GB"/>
              </w:rPr>
              <w:t>0</w:t>
            </w:r>
          </w:p>
        </w:tc>
        <w:tc>
          <w:tcPr>
            <w:tcW w:w="1432" w:type="dxa"/>
          </w:tcPr>
          <w:p w14:paraId="2FADE900" w14:textId="77777777" w:rsidR="00C56356" w:rsidRPr="00BB087D" w:rsidRDefault="00C56356" w:rsidP="004C7A69">
            <w:pPr>
              <w:pStyle w:val="ListParagraph"/>
              <w:rPr>
                <w:lang w:eastAsia="en-GB"/>
              </w:rPr>
            </w:pPr>
            <w:r w:rsidRPr="00BB087D">
              <w:rPr>
                <w:lang w:eastAsia="en-GB"/>
              </w:rPr>
              <w:t>£20,246.00</w:t>
            </w:r>
          </w:p>
        </w:tc>
        <w:tc>
          <w:tcPr>
            <w:tcW w:w="1320" w:type="dxa"/>
          </w:tcPr>
          <w:p w14:paraId="3DD062F7" w14:textId="77777777" w:rsidR="00C56356" w:rsidRPr="00BB087D" w:rsidRDefault="00C56356" w:rsidP="004C7A69">
            <w:pPr>
              <w:pStyle w:val="ListParagraph"/>
              <w:rPr>
                <w:lang w:eastAsia="en-GB"/>
              </w:rPr>
            </w:pPr>
          </w:p>
        </w:tc>
      </w:tr>
      <w:tr w:rsidR="00C56356" w:rsidRPr="00BB087D" w14:paraId="62EE268C" w14:textId="77777777" w:rsidTr="004C7A69">
        <w:trPr>
          <w:trHeight w:val="425"/>
        </w:trPr>
        <w:tc>
          <w:tcPr>
            <w:tcW w:w="1009" w:type="dxa"/>
          </w:tcPr>
          <w:p w14:paraId="6343FF5B" w14:textId="77777777" w:rsidR="00C56356" w:rsidRPr="00BB087D" w:rsidRDefault="00C56356" w:rsidP="004C7A69">
            <w:pPr>
              <w:pStyle w:val="ListParagraph"/>
              <w:rPr>
                <w:lang w:eastAsia="en-GB"/>
              </w:rPr>
            </w:pPr>
            <w:r w:rsidRPr="00BB087D">
              <w:rPr>
                <w:lang w:eastAsia="en-GB"/>
              </w:rPr>
              <w:t>28/4/23</w:t>
            </w:r>
          </w:p>
        </w:tc>
        <w:tc>
          <w:tcPr>
            <w:tcW w:w="961" w:type="dxa"/>
          </w:tcPr>
          <w:p w14:paraId="42A82272" w14:textId="77777777" w:rsidR="00C56356" w:rsidRPr="00BB087D" w:rsidRDefault="00C56356" w:rsidP="004C7A69">
            <w:pPr>
              <w:pStyle w:val="ListParagraph"/>
              <w:rPr>
                <w:lang w:eastAsia="en-GB"/>
              </w:rPr>
            </w:pPr>
            <w:r w:rsidRPr="00BB087D">
              <w:rPr>
                <w:lang w:eastAsia="en-GB"/>
              </w:rPr>
              <w:t>ACT</w:t>
            </w:r>
          </w:p>
        </w:tc>
        <w:tc>
          <w:tcPr>
            <w:tcW w:w="1415" w:type="dxa"/>
          </w:tcPr>
          <w:p w14:paraId="473E47D4" w14:textId="77777777" w:rsidR="00C56356" w:rsidRPr="00BB087D" w:rsidRDefault="00C56356" w:rsidP="004C7A69">
            <w:pPr>
              <w:pStyle w:val="ListParagraph"/>
              <w:rPr>
                <w:lang w:eastAsia="en-GB"/>
              </w:rPr>
            </w:pPr>
            <w:r w:rsidRPr="00BB087D">
              <w:rPr>
                <w:lang w:eastAsia="en-GB"/>
              </w:rPr>
              <w:t>Trade UK</w:t>
            </w:r>
          </w:p>
        </w:tc>
        <w:tc>
          <w:tcPr>
            <w:tcW w:w="1708" w:type="dxa"/>
          </w:tcPr>
          <w:p w14:paraId="3B5676BE" w14:textId="77777777" w:rsidR="00C56356" w:rsidRPr="00BB087D" w:rsidRDefault="00C56356" w:rsidP="004C7A69">
            <w:pPr>
              <w:pStyle w:val="ListParagraph"/>
              <w:rPr>
                <w:lang w:eastAsia="en-GB"/>
              </w:rPr>
            </w:pPr>
            <w:r w:rsidRPr="00BB087D">
              <w:rPr>
                <w:lang w:eastAsia="en-GB"/>
              </w:rPr>
              <w:t>Miscellaneous DIY</w:t>
            </w:r>
          </w:p>
        </w:tc>
        <w:tc>
          <w:tcPr>
            <w:tcW w:w="1188" w:type="dxa"/>
          </w:tcPr>
          <w:p w14:paraId="7F1631FC" w14:textId="77777777" w:rsidR="00C56356" w:rsidRPr="00BB087D" w:rsidRDefault="00C56356" w:rsidP="004C7A69">
            <w:pPr>
              <w:pStyle w:val="ListParagraph"/>
              <w:rPr>
                <w:lang w:eastAsia="en-GB"/>
              </w:rPr>
            </w:pPr>
            <w:r w:rsidRPr="00BB087D">
              <w:rPr>
                <w:lang w:eastAsia="en-GB"/>
              </w:rPr>
              <w:t>£18.70</w:t>
            </w:r>
          </w:p>
        </w:tc>
        <w:tc>
          <w:tcPr>
            <w:tcW w:w="1310" w:type="dxa"/>
          </w:tcPr>
          <w:p w14:paraId="11887E05" w14:textId="7B9BB6D7" w:rsidR="00C56356" w:rsidRPr="00BB087D" w:rsidRDefault="00C56356" w:rsidP="004C7A69">
            <w:pPr>
              <w:pStyle w:val="ListParagraph"/>
              <w:rPr>
                <w:rFonts w:cs="Calibri"/>
                <w:lang w:eastAsia="en-GB"/>
              </w:rPr>
            </w:pPr>
            <w:r w:rsidRPr="003C1998">
              <w:rPr>
                <w:lang w:eastAsia="en-GB"/>
              </w:rPr>
              <w:t>0</w:t>
            </w:r>
          </w:p>
        </w:tc>
        <w:tc>
          <w:tcPr>
            <w:tcW w:w="1432" w:type="dxa"/>
          </w:tcPr>
          <w:p w14:paraId="3C5747D4" w14:textId="77777777" w:rsidR="00C56356" w:rsidRPr="00BB087D" w:rsidRDefault="00C56356" w:rsidP="004C7A69">
            <w:pPr>
              <w:pStyle w:val="ListParagraph"/>
              <w:rPr>
                <w:lang w:eastAsia="en-GB"/>
              </w:rPr>
            </w:pPr>
            <w:r w:rsidRPr="00BB087D">
              <w:rPr>
                <w:lang w:eastAsia="en-GB"/>
              </w:rPr>
              <w:t>£20,227.30</w:t>
            </w:r>
          </w:p>
        </w:tc>
        <w:tc>
          <w:tcPr>
            <w:tcW w:w="1320" w:type="dxa"/>
          </w:tcPr>
          <w:p w14:paraId="7B6B6AD3" w14:textId="77777777" w:rsidR="00C56356" w:rsidRPr="00BB087D" w:rsidRDefault="00C56356" w:rsidP="004C7A69">
            <w:pPr>
              <w:pStyle w:val="ListParagraph"/>
              <w:rPr>
                <w:lang w:eastAsia="en-GB"/>
              </w:rPr>
            </w:pPr>
          </w:p>
        </w:tc>
      </w:tr>
      <w:tr w:rsidR="00C56356" w:rsidRPr="00BB087D" w14:paraId="6E2D0189" w14:textId="77777777" w:rsidTr="004C7A69">
        <w:tc>
          <w:tcPr>
            <w:tcW w:w="1009" w:type="dxa"/>
          </w:tcPr>
          <w:p w14:paraId="6549B97A" w14:textId="77777777" w:rsidR="00C56356" w:rsidRPr="00BB087D" w:rsidRDefault="00C56356" w:rsidP="004C7A69">
            <w:pPr>
              <w:pStyle w:val="ListParagraph"/>
              <w:rPr>
                <w:rFonts w:cs="Calibri"/>
                <w:lang w:eastAsia="en-GB"/>
              </w:rPr>
            </w:pPr>
            <w:r w:rsidRPr="00BB087D">
              <w:rPr>
                <w:lang w:eastAsia="en-GB"/>
              </w:rPr>
              <w:t>29/4/23</w:t>
            </w:r>
          </w:p>
        </w:tc>
        <w:tc>
          <w:tcPr>
            <w:tcW w:w="961" w:type="dxa"/>
          </w:tcPr>
          <w:p w14:paraId="585D5762" w14:textId="77777777" w:rsidR="00C56356" w:rsidRPr="00BB087D" w:rsidRDefault="00C56356" w:rsidP="004C7A69">
            <w:pPr>
              <w:pStyle w:val="ListParagraph"/>
              <w:rPr>
                <w:lang w:eastAsia="en-GB"/>
              </w:rPr>
            </w:pPr>
          </w:p>
        </w:tc>
        <w:tc>
          <w:tcPr>
            <w:tcW w:w="1415" w:type="dxa"/>
          </w:tcPr>
          <w:p w14:paraId="0FEE312F" w14:textId="77777777" w:rsidR="00C56356" w:rsidRPr="00BB087D" w:rsidRDefault="00C56356" w:rsidP="004C7A69">
            <w:pPr>
              <w:pStyle w:val="ListParagraph"/>
              <w:rPr>
                <w:rFonts w:cs="Calibri"/>
                <w:lang w:eastAsia="en-GB"/>
              </w:rPr>
            </w:pPr>
            <w:r w:rsidRPr="00BB087D">
              <w:rPr>
                <w:lang w:eastAsia="en-GB"/>
              </w:rPr>
              <w:t>TDC</w:t>
            </w:r>
          </w:p>
        </w:tc>
        <w:tc>
          <w:tcPr>
            <w:tcW w:w="1708" w:type="dxa"/>
          </w:tcPr>
          <w:p w14:paraId="3FE17EBD" w14:textId="77777777" w:rsidR="00C56356" w:rsidRPr="00BB087D" w:rsidRDefault="00C56356" w:rsidP="004C7A69">
            <w:pPr>
              <w:pStyle w:val="ListParagraph"/>
              <w:rPr>
                <w:rFonts w:cs="Calibri"/>
                <w:lang w:eastAsia="en-GB"/>
              </w:rPr>
            </w:pPr>
            <w:r w:rsidRPr="00BB087D">
              <w:rPr>
                <w:lang w:eastAsia="en-GB"/>
              </w:rPr>
              <w:t>First half of precept</w:t>
            </w:r>
          </w:p>
        </w:tc>
        <w:tc>
          <w:tcPr>
            <w:tcW w:w="1188" w:type="dxa"/>
          </w:tcPr>
          <w:p w14:paraId="48C7E802" w14:textId="53A0F0C7" w:rsidR="00C56356" w:rsidRPr="00BB087D" w:rsidRDefault="00C56356" w:rsidP="004C7A69">
            <w:pPr>
              <w:pStyle w:val="ListParagraph"/>
              <w:rPr>
                <w:rFonts w:cs="Calibri"/>
                <w:lang w:eastAsia="en-GB"/>
              </w:rPr>
            </w:pPr>
            <w:r w:rsidRPr="008A36F6">
              <w:rPr>
                <w:lang w:eastAsia="en-GB"/>
              </w:rPr>
              <w:t>0</w:t>
            </w:r>
          </w:p>
        </w:tc>
        <w:tc>
          <w:tcPr>
            <w:tcW w:w="1310" w:type="dxa"/>
          </w:tcPr>
          <w:p w14:paraId="381C7C47" w14:textId="77777777" w:rsidR="00C56356" w:rsidRPr="00BB087D" w:rsidRDefault="00C56356" w:rsidP="004C7A69">
            <w:pPr>
              <w:pStyle w:val="ListParagraph"/>
              <w:rPr>
                <w:lang w:eastAsia="en-GB"/>
              </w:rPr>
            </w:pPr>
            <w:r w:rsidRPr="00BB087D">
              <w:rPr>
                <w:lang w:eastAsia="en-GB"/>
              </w:rPr>
              <w:t>£85,441.50</w:t>
            </w:r>
          </w:p>
        </w:tc>
        <w:tc>
          <w:tcPr>
            <w:tcW w:w="1432" w:type="dxa"/>
          </w:tcPr>
          <w:p w14:paraId="37D88AAF" w14:textId="77777777" w:rsidR="00C56356" w:rsidRPr="00BB087D" w:rsidRDefault="00C56356" w:rsidP="004C7A69">
            <w:pPr>
              <w:pStyle w:val="ListParagraph"/>
              <w:rPr>
                <w:lang w:eastAsia="en-GB"/>
              </w:rPr>
            </w:pPr>
            <w:r w:rsidRPr="00BB087D">
              <w:rPr>
                <w:lang w:eastAsia="en-GB"/>
              </w:rPr>
              <w:t>£105,668.80</w:t>
            </w:r>
          </w:p>
        </w:tc>
        <w:tc>
          <w:tcPr>
            <w:tcW w:w="1320" w:type="dxa"/>
          </w:tcPr>
          <w:p w14:paraId="094D1BB7" w14:textId="77777777" w:rsidR="00C56356" w:rsidRPr="00BB087D" w:rsidRDefault="00C56356" w:rsidP="004C7A69">
            <w:pPr>
              <w:pStyle w:val="ListParagraph"/>
              <w:rPr>
                <w:lang w:eastAsia="en-GB"/>
              </w:rPr>
            </w:pPr>
          </w:p>
        </w:tc>
      </w:tr>
      <w:tr w:rsidR="00C56356" w:rsidRPr="00BB087D" w14:paraId="0444EA0F" w14:textId="77777777" w:rsidTr="004C7A69">
        <w:tc>
          <w:tcPr>
            <w:tcW w:w="1009" w:type="dxa"/>
          </w:tcPr>
          <w:p w14:paraId="4FA0DE9A" w14:textId="77777777" w:rsidR="00C56356" w:rsidRPr="00BB087D" w:rsidRDefault="00C56356" w:rsidP="004C7A69">
            <w:pPr>
              <w:pStyle w:val="ListParagraph"/>
              <w:rPr>
                <w:rFonts w:cs="Calibri"/>
                <w:lang w:eastAsia="en-GB"/>
              </w:rPr>
            </w:pPr>
            <w:r w:rsidRPr="00BB087D">
              <w:rPr>
                <w:lang w:eastAsia="en-GB"/>
              </w:rPr>
              <w:t>29/4/23</w:t>
            </w:r>
          </w:p>
        </w:tc>
        <w:tc>
          <w:tcPr>
            <w:tcW w:w="961" w:type="dxa"/>
          </w:tcPr>
          <w:p w14:paraId="6988A145" w14:textId="77777777" w:rsidR="00C56356" w:rsidRPr="00BB087D" w:rsidRDefault="00C56356" w:rsidP="004C7A69">
            <w:pPr>
              <w:pStyle w:val="ListParagraph"/>
              <w:rPr>
                <w:lang w:eastAsia="en-GB"/>
              </w:rPr>
            </w:pPr>
          </w:p>
        </w:tc>
        <w:tc>
          <w:tcPr>
            <w:tcW w:w="1415" w:type="dxa"/>
          </w:tcPr>
          <w:p w14:paraId="399FC06A" w14:textId="77777777" w:rsidR="00C56356" w:rsidRPr="00BB087D" w:rsidRDefault="00C56356" w:rsidP="004C7A69">
            <w:pPr>
              <w:pStyle w:val="ListParagraph"/>
              <w:rPr>
                <w:rFonts w:cs="Calibri"/>
                <w:lang w:eastAsia="en-GB"/>
              </w:rPr>
            </w:pPr>
            <w:r w:rsidRPr="00BB087D">
              <w:rPr>
                <w:lang w:eastAsia="en-GB"/>
              </w:rPr>
              <w:t>TDC</w:t>
            </w:r>
          </w:p>
        </w:tc>
        <w:tc>
          <w:tcPr>
            <w:tcW w:w="1708" w:type="dxa"/>
          </w:tcPr>
          <w:p w14:paraId="40A56F03" w14:textId="77777777" w:rsidR="00C56356" w:rsidRPr="00BB087D" w:rsidRDefault="00C56356" w:rsidP="004C7A69">
            <w:pPr>
              <w:pStyle w:val="ListParagraph"/>
              <w:rPr>
                <w:rFonts w:cs="Calibri"/>
                <w:lang w:eastAsia="en-GB"/>
              </w:rPr>
            </w:pPr>
            <w:r w:rsidRPr="00BB087D">
              <w:rPr>
                <w:lang w:eastAsia="en-GB"/>
              </w:rPr>
              <w:t>CIL funds</w:t>
            </w:r>
          </w:p>
        </w:tc>
        <w:tc>
          <w:tcPr>
            <w:tcW w:w="1188" w:type="dxa"/>
          </w:tcPr>
          <w:p w14:paraId="25A08B07" w14:textId="6041E426" w:rsidR="00C56356" w:rsidRPr="00BB087D" w:rsidRDefault="00C56356" w:rsidP="004C7A69">
            <w:pPr>
              <w:pStyle w:val="ListParagraph"/>
              <w:rPr>
                <w:rFonts w:cs="Calibri"/>
                <w:lang w:eastAsia="en-GB"/>
              </w:rPr>
            </w:pPr>
            <w:r w:rsidRPr="008A36F6">
              <w:rPr>
                <w:lang w:eastAsia="en-GB"/>
              </w:rPr>
              <w:t>0</w:t>
            </w:r>
          </w:p>
        </w:tc>
        <w:tc>
          <w:tcPr>
            <w:tcW w:w="1310" w:type="dxa"/>
          </w:tcPr>
          <w:p w14:paraId="1B024338" w14:textId="77777777" w:rsidR="00C56356" w:rsidRPr="00BB087D" w:rsidRDefault="00C56356" w:rsidP="004C7A69">
            <w:pPr>
              <w:pStyle w:val="ListParagraph"/>
              <w:rPr>
                <w:lang w:eastAsia="en-GB"/>
              </w:rPr>
            </w:pPr>
            <w:r w:rsidRPr="00BB087D">
              <w:rPr>
                <w:lang w:eastAsia="en-GB"/>
              </w:rPr>
              <w:t>£44,887.25</w:t>
            </w:r>
          </w:p>
        </w:tc>
        <w:tc>
          <w:tcPr>
            <w:tcW w:w="1432" w:type="dxa"/>
          </w:tcPr>
          <w:p w14:paraId="40D96D3F" w14:textId="77777777" w:rsidR="00C56356" w:rsidRPr="00BB087D" w:rsidRDefault="00C56356" w:rsidP="004C7A69">
            <w:pPr>
              <w:pStyle w:val="ListParagraph"/>
              <w:rPr>
                <w:lang w:eastAsia="en-GB"/>
              </w:rPr>
            </w:pPr>
            <w:r w:rsidRPr="00BB087D">
              <w:rPr>
                <w:lang w:eastAsia="en-GB"/>
              </w:rPr>
              <w:t>£150,555.75</w:t>
            </w:r>
          </w:p>
        </w:tc>
        <w:tc>
          <w:tcPr>
            <w:tcW w:w="1320" w:type="dxa"/>
          </w:tcPr>
          <w:p w14:paraId="7040E2AD" w14:textId="77777777" w:rsidR="00C56356" w:rsidRPr="00BB087D" w:rsidRDefault="00C56356" w:rsidP="004C7A69">
            <w:pPr>
              <w:pStyle w:val="ListParagraph"/>
              <w:rPr>
                <w:lang w:eastAsia="en-GB"/>
              </w:rPr>
            </w:pPr>
          </w:p>
        </w:tc>
      </w:tr>
    </w:tbl>
    <w:p w14:paraId="62D3E171" w14:textId="77777777" w:rsidR="00BB087D" w:rsidRPr="00BB087D" w:rsidRDefault="00BB087D" w:rsidP="00C56356">
      <w:pPr>
        <w:rPr>
          <w:lang w:eastAsia="en-GB"/>
        </w:rPr>
      </w:pPr>
    </w:p>
    <w:p w14:paraId="757C9B64" w14:textId="77777777" w:rsidR="00BB087D" w:rsidRDefault="00BB087D" w:rsidP="00C56356"/>
    <w:sectPr w:rsidR="00BB087D" w:rsidSect="00194139">
      <w:footerReference w:type="default" r:id="rId9"/>
      <w:pgSz w:w="11906" w:h="16838" w:code="9"/>
      <w:pgMar w:top="720" w:right="720" w:bottom="720" w:left="720" w:header="709" w:footer="289" w:gutter="0"/>
      <w:pgNumType w:start="224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AB1DB" w14:textId="77777777" w:rsidR="00CF4D8B" w:rsidRDefault="00CF4D8B" w:rsidP="00C56356">
      <w:r>
        <w:separator/>
      </w:r>
    </w:p>
  </w:endnote>
  <w:endnote w:type="continuationSeparator" w:id="0">
    <w:p w14:paraId="72AFED4B" w14:textId="77777777" w:rsidR="00CF4D8B" w:rsidRDefault="00CF4D8B" w:rsidP="00C5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8FD6" w14:textId="77777777" w:rsidR="00CB36F2" w:rsidRPr="0007726F" w:rsidRDefault="00CB36F2" w:rsidP="00C56356">
    <w:pPr>
      <w:pStyle w:val="Footer"/>
    </w:pPr>
    <w:r w:rsidRPr="0007726F">
      <w:fldChar w:fldCharType="begin"/>
    </w:r>
    <w:r w:rsidRPr="0007726F">
      <w:instrText xml:space="preserve"> PAGE   \* MERGEFORMAT </w:instrText>
    </w:r>
    <w:r w:rsidRPr="0007726F">
      <w:fldChar w:fldCharType="separate"/>
    </w:r>
    <w:r>
      <w:rPr>
        <w:noProof/>
      </w:rPr>
      <w:t>2049</w:t>
    </w:r>
    <w:r w:rsidRPr="0007726F">
      <w:fldChar w:fldCharType="end"/>
    </w:r>
  </w:p>
  <w:p w14:paraId="3BFBD7B0" w14:textId="77777777" w:rsidR="00CB36F2" w:rsidRDefault="00CB36F2" w:rsidP="00C56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353B7" w14:textId="77777777" w:rsidR="00CF4D8B" w:rsidRDefault="00CF4D8B" w:rsidP="00C56356">
      <w:r>
        <w:separator/>
      </w:r>
    </w:p>
  </w:footnote>
  <w:footnote w:type="continuationSeparator" w:id="0">
    <w:p w14:paraId="460D0A56" w14:textId="77777777" w:rsidR="00CF4D8B" w:rsidRDefault="00CF4D8B" w:rsidP="00C56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BA01E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226A5B"/>
    <w:multiLevelType w:val="hybridMultilevel"/>
    <w:tmpl w:val="FB1CE36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94653C"/>
    <w:multiLevelType w:val="hybridMultilevel"/>
    <w:tmpl w:val="A2DA2ECC"/>
    <w:lvl w:ilvl="0" w:tplc="B1520878">
      <w:start w:val="1"/>
      <w:numFmt w:val="lowerLetter"/>
      <w:pStyle w:val="Heading3"/>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D1157E0"/>
    <w:multiLevelType w:val="hybridMultilevel"/>
    <w:tmpl w:val="E0E8B7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E77A02"/>
    <w:multiLevelType w:val="hybridMultilevel"/>
    <w:tmpl w:val="094E305C"/>
    <w:lvl w:ilvl="0" w:tplc="6F163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5446749"/>
    <w:multiLevelType w:val="hybridMultilevel"/>
    <w:tmpl w:val="B00665E4"/>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932C18"/>
    <w:multiLevelType w:val="hybridMultilevel"/>
    <w:tmpl w:val="D80A74AE"/>
    <w:lvl w:ilvl="0" w:tplc="A8A2DC70">
      <w:start w:val="5"/>
      <w:numFmt w:val="decimal"/>
      <w:lvlText w:val="%1)"/>
      <w:lvlJc w:val="left"/>
      <w:pPr>
        <w:ind w:left="720" w:hanging="360"/>
      </w:pPr>
      <w:rPr>
        <w:rFonts w:hint="default"/>
        <w:b w:val="0"/>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6265C"/>
    <w:multiLevelType w:val="hybridMultilevel"/>
    <w:tmpl w:val="77849622"/>
    <w:lvl w:ilvl="0" w:tplc="2D48B380">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6539DD"/>
    <w:multiLevelType w:val="hybridMultilevel"/>
    <w:tmpl w:val="484843BE"/>
    <w:lvl w:ilvl="0" w:tplc="98021282">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E22B8C"/>
    <w:multiLevelType w:val="hybridMultilevel"/>
    <w:tmpl w:val="75EA37A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D75BC5"/>
    <w:multiLevelType w:val="hybridMultilevel"/>
    <w:tmpl w:val="F4448C6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4BE5518"/>
    <w:multiLevelType w:val="hybridMultilevel"/>
    <w:tmpl w:val="D640FB76"/>
    <w:lvl w:ilvl="0" w:tplc="6F72D9C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9A28C5"/>
    <w:multiLevelType w:val="hybridMultilevel"/>
    <w:tmpl w:val="4EA6BA94"/>
    <w:lvl w:ilvl="0" w:tplc="08090011">
      <w:start w:val="10"/>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C31DDC"/>
    <w:multiLevelType w:val="hybridMultilevel"/>
    <w:tmpl w:val="FCC0DB58"/>
    <w:lvl w:ilvl="0" w:tplc="452AC056">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E36DB1"/>
    <w:multiLevelType w:val="hybridMultilevel"/>
    <w:tmpl w:val="E7A4379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15" w15:restartNumberingAfterBreak="0">
    <w:nsid w:val="75C43F23"/>
    <w:multiLevelType w:val="hybridMultilevel"/>
    <w:tmpl w:val="31E0BA5A"/>
    <w:lvl w:ilvl="0" w:tplc="C39A9B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7EB4AD5"/>
    <w:multiLevelType w:val="hybridMultilevel"/>
    <w:tmpl w:val="CCE4F0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9D5B18"/>
    <w:multiLevelType w:val="hybridMultilevel"/>
    <w:tmpl w:val="67D6D45A"/>
    <w:lvl w:ilvl="0" w:tplc="8EDC1E06">
      <w:start w:val="1"/>
      <w:numFmt w:val="decimal"/>
      <w:lvlText w:val="%1)"/>
      <w:lvlJc w:val="left"/>
      <w:pPr>
        <w:ind w:left="360" w:hanging="360"/>
      </w:pPr>
      <w:rPr>
        <w:rFonts w:ascii="Calibri" w:hAnsi="Calibri" w:hint="default"/>
        <w:b w:val="0"/>
        <w:color w:val="auto"/>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8" w15:restartNumberingAfterBreak="0">
    <w:nsid w:val="7B193A03"/>
    <w:multiLevelType w:val="hybridMultilevel"/>
    <w:tmpl w:val="ECBED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0839892">
    <w:abstractNumId w:val="17"/>
  </w:num>
  <w:num w:numId="2" w16cid:durableId="1485050888">
    <w:abstractNumId w:val="0"/>
  </w:num>
  <w:num w:numId="3" w16cid:durableId="944002792">
    <w:abstractNumId w:val="4"/>
  </w:num>
  <w:num w:numId="4" w16cid:durableId="1361053792">
    <w:abstractNumId w:val="14"/>
  </w:num>
  <w:num w:numId="5" w16cid:durableId="138498202">
    <w:abstractNumId w:val="6"/>
  </w:num>
  <w:num w:numId="6" w16cid:durableId="1844540838">
    <w:abstractNumId w:val="5"/>
  </w:num>
  <w:num w:numId="7" w16cid:durableId="649553832">
    <w:abstractNumId w:val="12"/>
  </w:num>
  <w:num w:numId="8" w16cid:durableId="1406873893">
    <w:abstractNumId w:val="9"/>
  </w:num>
  <w:num w:numId="9" w16cid:durableId="4712139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1585940">
    <w:abstractNumId w:val="16"/>
  </w:num>
  <w:num w:numId="11" w16cid:durableId="1454590421">
    <w:abstractNumId w:val="13"/>
  </w:num>
  <w:num w:numId="12" w16cid:durableId="655109580">
    <w:abstractNumId w:val="8"/>
  </w:num>
  <w:num w:numId="13" w16cid:durableId="405035202">
    <w:abstractNumId w:val="11"/>
  </w:num>
  <w:num w:numId="14" w16cid:durableId="1281691262">
    <w:abstractNumId w:val="15"/>
  </w:num>
  <w:num w:numId="15" w16cid:durableId="934360033">
    <w:abstractNumId w:val="3"/>
  </w:num>
  <w:num w:numId="16" w16cid:durableId="1979718780">
    <w:abstractNumId w:val="1"/>
  </w:num>
  <w:num w:numId="17" w16cid:durableId="2031224798">
    <w:abstractNumId w:val="18"/>
  </w:num>
  <w:num w:numId="18" w16cid:durableId="591008636">
    <w:abstractNumId w:val="7"/>
  </w:num>
  <w:num w:numId="19" w16cid:durableId="205102544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3043"/>
    <w:rsid w:val="00003B8F"/>
    <w:rsid w:val="00003D40"/>
    <w:rsid w:val="00003EF3"/>
    <w:rsid w:val="00004186"/>
    <w:rsid w:val="000056F7"/>
    <w:rsid w:val="00005998"/>
    <w:rsid w:val="00011CE8"/>
    <w:rsid w:val="000123A8"/>
    <w:rsid w:val="00012913"/>
    <w:rsid w:val="0001507A"/>
    <w:rsid w:val="00015379"/>
    <w:rsid w:val="00015862"/>
    <w:rsid w:val="00015F37"/>
    <w:rsid w:val="000163F6"/>
    <w:rsid w:val="00017396"/>
    <w:rsid w:val="00021147"/>
    <w:rsid w:val="0002322A"/>
    <w:rsid w:val="00024778"/>
    <w:rsid w:val="00025390"/>
    <w:rsid w:val="00025940"/>
    <w:rsid w:val="00025C23"/>
    <w:rsid w:val="00025FBA"/>
    <w:rsid w:val="000269B8"/>
    <w:rsid w:val="000270DD"/>
    <w:rsid w:val="0002764E"/>
    <w:rsid w:val="00027A87"/>
    <w:rsid w:val="00027D9F"/>
    <w:rsid w:val="00030FAE"/>
    <w:rsid w:val="000310F5"/>
    <w:rsid w:val="00031A25"/>
    <w:rsid w:val="00032715"/>
    <w:rsid w:val="00032AB8"/>
    <w:rsid w:val="000340BF"/>
    <w:rsid w:val="000342D0"/>
    <w:rsid w:val="000347C7"/>
    <w:rsid w:val="000349E7"/>
    <w:rsid w:val="00034E61"/>
    <w:rsid w:val="0003565C"/>
    <w:rsid w:val="0003601F"/>
    <w:rsid w:val="00036386"/>
    <w:rsid w:val="0004050F"/>
    <w:rsid w:val="00043D19"/>
    <w:rsid w:val="00043F51"/>
    <w:rsid w:val="00045102"/>
    <w:rsid w:val="00045EF2"/>
    <w:rsid w:val="000460D2"/>
    <w:rsid w:val="00047078"/>
    <w:rsid w:val="0004711D"/>
    <w:rsid w:val="000479A9"/>
    <w:rsid w:val="00050378"/>
    <w:rsid w:val="000508DC"/>
    <w:rsid w:val="000513D9"/>
    <w:rsid w:val="000519A4"/>
    <w:rsid w:val="0005208B"/>
    <w:rsid w:val="000526F7"/>
    <w:rsid w:val="000549D3"/>
    <w:rsid w:val="00055CE6"/>
    <w:rsid w:val="0005614A"/>
    <w:rsid w:val="0005645E"/>
    <w:rsid w:val="00056629"/>
    <w:rsid w:val="00057429"/>
    <w:rsid w:val="00057F43"/>
    <w:rsid w:val="00060C9C"/>
    <w:rsid w:val="00061D5A"/>
    <w:rsid w:val="000628B0"/>
    <w:rsid w:val="00063D73"/>
    <w:rsid w:val="00064366"/>
    <w:rsid w:val="00064BA5"/>
    <w:rsid w:val="0006626F"/>
    <w:rsid w:val="00066855"/>
    <w:rsid w:val="00066BED"/>
    <w:rsid w:val="00067A2F"/>
    <w:rsid w:val="00067B67"/>
    <w:rsid w:val="000706C5"/>
    <w:rsid w:val="000707FD"/>
    <w:rsid w:val="00070A66"/>
    <w:rsid w:val="00070CB8"/>
    <w:rsid w:val="000720E9"/>
    <w:rsid w:val="0007277A"/>
    <w:rsid w:val="000736FA"/>
    <w:rsid w:val="0007389B"/>
    <w:rsid w:val="00073D09"/>
    <w:rsid w:val="000753DD"/>
    <w:rsid w:val="00076A2C"/>
    <w:rsid w:val="00077040"/>
    <w:rsid w:val="0007726F"/>
    <w:rsid w:val="000773E4"/>
    <w:rsid w:val="00080487"/>
    <w:rsid w:val="00080B2A"/>
    <w:rsid w:val="00081C54"/>
    <w:rsid w:val="000821CB"/>
    <w:rsid w:val="0008384E"/>
    <w:rsid w:val="00083D9A"/>
    <w:rsid w:val="0008453C"/>
    <w:rsid w:val="00084D17"/>
    <w:rsid w:val="00085571"/>
    <w:rsid w:val="00085E0E"/>
    <w:rsid w:val="000860DF"/>
    <w:rsid w:val="000862A8"/>
    <w:rsid w:val="000876B0"/>
    <w:rsid w:val="00087D1A"/>
    <w:rsid w:val="000908B1"/>
    <w:rsid w:val="000918BF"/>
    <w:rsid w:val="00091A56"/>
    <w:rsid w:val="000935EE"/>
    <w:rsid w:val="00093E01"/>
    <w:rsid w:val="00094171"/>
    <w:rsid w:val="00094C90"/>
    <w:rsid w:val="00095447"/>
    <w:rsid w:val="0009580D"/>
    <w:rsid w:val="00095BB6"/>
    <w:rsid w:val="00095D90"/>
    <w:rsid w:val="000966E5"/>
    <w:rsid w:val="000978AA"/>
    <w:rsid w:val="000A0BFD"/>
    <w:rsid w:val="000A1B8F"/>
    <w:rsid w:val="000A41A8"/>
    <w:rsid w:val="000A45F9"/>
    <w:rsid w:val="000A6301"/>
    <w:rsid w:val="000B068B"/>
    <w:rsid w:val="000B196D"/>
    <w:rsid w:val="000B2782"/>
    <w:rsid w:val="000B29E7"/>
    <w:rsid w:val="000B4C5A"/>
    <w:rsid w:val="000B5C5C"/>
    <w:rsid w:val="000B5F07"/>
    <w:rsid w:val="000B6636"/>
    <w:rsid w:val="000B6A96"/>
    <w:rsid w:val="000B7723"/>
    <w:rsid w:val="000B785C"/>
    <w:rsid w:val="000B7B5D"/>
    <w:rsid w:val="000C0AC9"/>
    <w:rsid w:val="000C0C5C"/>
    <w:rsid w:val="000C0F8F"/>
    <w:rsid w:val="000C155F"/>
    <w:rsid w:val="000C199D"/>
    <w:rsid w:val="000C1BB4"/>
    <w:rsid w:val="000C3EDE"/>
    <w:rsid w:val="000C7C57"/>
    <w:rsid w:val="000D0727"/>
    <w:rsid w:val="000D0AB4"/>
    <w:rsid w:val="000D0D7C"/>
    <w:rsid w:val="000D12FE"/>
    <w:rsid w:val="000D18B9"/>
    <w:rsid w:val="000D1B36"/>
    <w:rsid w:val="000D1C0D"/>
    <w:rsid w:val="000D2743"/>
    <w:rsid w:val="000D4EC4"/>
    <w:rsid w:val="000D5125"/>
    <w:rsid w:val="000D60C9"/>
    <w:rsid w:val="000E13E2"/>
    <w:rsid w:val="000E1ECC"/>
    <w:rsid w:val="000E1F2D"/>
    <w:rsid w:val="000E2554"/>
    <w:rsid w:val="000E28E0"/>
    <w:rsid w:val="000E342E"/>
    <w:rsid w:val="000E4BDE"/>
    <w:rsid w:val="000E56AF"/>
    <w:rsid w:val="000E71E5"/>
    <w:rsid w:val="000E76A8"/>
    <w:rsid w:val="000E7EA5"/>
    <w:rsid w:val="000F0666"/>
    <w:rsid w:val="000F20CC"/>
    <w:rsid w:val="000F2EE0"/>
    <w:rsid w:val="000F36E5"/>
    <w:rsid w:val="000F3CA1"/>
    <w:rsid w:val="000F47A2"/>
    <w:rsid w:val="000F5104"/>
    <w:rsid w:val="000F62D7"/>
    <w:rsid w:val="0010018E"/>
    <w:rsid w:val="00100617"/>
    <w:rsid w:val="00100D76"/>
    <w:rsid w:val="00100FB6"/>
    <w:rsid w:val="00101572"/>
    <w:rsid w:val="00102D83"/>
    <w:rsid w:val="00103327"/>
    <w:rsid w:val="001033EF"/>
    <w:rsid w:val="001036A3"/>
    <w:rsid w:val="00103886"/>
    <w:rsid w:val="00104382"/>
    <w:rsid w:val="00104CA6"/>
    <w:rsid w:val="00106D93"/>
    <w:rsid w:val="00106E54"/>
    <w:rsid w:val="00107519"/>
    <w:rsid w:val="0010771C"/>
    <w:rsid w:val="00111958"/>
    <w:rsid w:val="00112279"/>
    <w:rsid w:val="001126C8"/>
    <w:rsid w:val="00112D16"/>
    <w:rsid w:val="00112DCA"/>
    <w:rsid w:val="00113E4D"/>
    <w:rsid w:val="0011488D"/>
    <w:rsid w:val="00115B3A"/>
    <w:rsid w:val="00117C8C"/>
    <w:rsid w:val="00120700"/>
    <w:rsid w:val="00120773"/>
    <w:rsid w:val="00120F74"/>
    <w:rsid w:val="00121547"/>
    <w:rsid w:val="001215A8"/>
    <w:rsid w:val="00122E8C"/>
    <w:rsid w:val="0012302D"/>
    <w:rsid w:val="00123703"/>
    <w:rsid w:val="00123C2A"/>
    <w:rsid w:val="00123FF0"/>
    <w:rsid w:val="001241B8"/>
    <w:rsid w:val="0012421B"/>
    <w:rsid w:val="00125154"/>
    <w:rsid w:val="00125C44"/>
    <w:rsid w:val="00130461"/>
    <w:rsid w:val="00131AB2"/>
    <w:rsid w:val="0013497A"/>
    <w:rsid w:val="00135302"/>
    <w:rsid w:val="001359D0"/>
    <w:rsid w:val="00137A47"/>
    <w:rsid w:val="00140652"/>
    <w:rsid w:val="001417B1"/>
    <w:rsid w:val="00141E3D"/>
    <w:rsid w:val="0014217A"/>
    <w:rsid w:val="00142E76"/>
    <w:rsid w:val="00142E96"/>
    <w:rsid w:val="0014342A"/>
    <w:rsid w:val="001434DF"/>
    <w:rsid w:val="00143889"/>
    <w:rsid w:val="00144BB8"/>
    <w:rsid w:val="00144DFB"/>
    <w:rsid w:val="00146E25"/>
    <w:rsid w:val="0015000F"/>
    <w:rsid w:val="001501C3"/>
    <w:rsid w:val="00150EF4"/>
    <w:rsid w:val="001518F3"/>
    <w:rsid w:val="001533AD"/>
    <w:rsid w:val="00153BCF"/>
    <w:rsid w:val="00153DCC"/>
    <w:rsid w:val="0015458C"/>
    <w:rsid w:val="001548A0"/>
    <w:rsid w:val="00155350"/>
    <w:rsid w:val="0015691C"/>
    <w:rsid w:val="001571A4"/>
    <w:rsid w:val="00160023"/>
    <w:rsid w:val="00160407"/>
    <w:rsid w:val="0016083A"/>
    <w:rsid w:val="00161500"/>
    <w:rsid w:val="001619DB"/>
    <w:rsid w:val="00162039"/>
    <w:rsid w:val="0016249D"/>
    <w:rsid w:val="00162D32"/>
    <w:rsid w:val="00163E24"/>
    <w:rsid w:val="00164876"/>
    <w:rsid w:val="00164FE1"/>
    <w:rsid w:val="00165A91"/>
    <w:rsid w:val="00167B6B"/>
    <w:rsid w:val="00167C4F"/>
    <w:rsid w:val="00167C53"/>
    <w:rsid w:val="00167C95"/>
    <w:rsid w:val="00171AB4"/>
    <w:rsid w:val="0017242B"/>
    <w:rsid w:val="00172B45"/>
    <w:rsid w:val="001739C1"/>
    <w:rsid w:val="001743B9"/>
    <w:rsid w:val="001748AD"/>
    <w:rsid w:val="00174BFC"/>
    <w:rsid w:val="0017558A"/>
    <w:rsid w:val="001756FC"/>
    <w:rsid w:val="00175CFE"/>
    <w:rsid w:val="001810A0"/>
    <w:rsid w:val="00181EB6"/>
    <w:rsid w:val="00181FC5"/>
    <w:rsid w:val="00182EEF"/>
    <w:rsid w:val="0018313C"/>
    <w:rsid w:val="00184655"/>
    <w:rsid w:val="00185416"/>
    <w:rsid w:val="001861B5"/>
    <w:rsid w:val="00186C03"/>
    <w:rsid w:val="00190D3C"/>
    <w:rsid w:val="00191096"/>
    <w:rsid w:val="001921E6"/>
    <w:rsid w:val="00192DD6"/>
    <w:rsid w:val="00192FEC"/>
    <w:rsid w:val="00193168"/>
    <w:rsid w:val="00194139"/>
    <w:rsid w:val="00195C6C"/>
    <w:rsid w:val="00196AC0"/>
    <w:rsid w:val="001A1219"/>
    <w:rsid w:val="001A1762"/>
    <w:rsid w:val="001A1A2D"/>
    <w:rsid w:val="001A27D7"/>
    <w:rsid w:val="001A320B"/>
    <w:rsid w:val="001A351F"/>
    <w:rsid w:val="001A3732"/>
    <w:rsid w:val="001A4640"/>
    <w:rsid w:val="001A48A3"/>
    <w:rsid w:val="001A6190"/>
    <w:rsid w:val="001A6D06"/>
    <w:rsid w:val="001A71CA"/>
    <w:rsid w:val="001A72FC"/>
    <w:rsid w:val="001B1A10"/>
    <w:rsid w:val="001B1EFA"/>
    <w:rsid w:val="001B34CB"/>
    <w:rsid w:val="001B4262"/>
    <w:rsid w:val="001B4465"/>
    <w:rsid w:val="001B47DD"/>
    <w:rsid w:val="001B4D8C"/>
    <w:rsid w:val="001B4F68"/>
    <w:rsid w:val="001B5B20"/>
    <w:rsid w:val="001B7115"/>
    <w:rsid w:val="001B7C3B"/>
    <w:rsid w:val="001C0E7D"/>
    <w:rsid w:val="001C282B"/>
    <w:rsid w:val="001C46AA"/>
    <w:rsid w:val="001C5993"/>
    <w:rsid w:val="001C59EE"/>
    <w:rsid w:val="001C7C65"/>
    <w:rsid w:val="001C7EA0"/>
    <w:rsid w:val="001D02E1"/>
    <w:rsid w:val="001D03F9"/>
    <w:rsid w:val="001D16A8"/>
    <w:rsid w:val="001D197E"/>
    <w:rsid w:val="001D1A90"/>
    <w:rsid w:val="001D1D25"/>
    <w:rsid w:val="001D1ED1"/>
    <w:rsid w:val="001D27DA"/>
    <w:rsid w:val="001D2CF6"/>
    <w:rsid w:val="001D43B5"/>
    <w:rsid w:val="001D464B"/>
    <w:rsid w:val="001D55CD"/>
    <w:rsid w:val="001D5987"/>
    <w:rsid w:val="001D6244"/>
    <w:rsid w:val="001D6DB0"/>
    <w:rsid w:val="001E0B55"/>
    <w:rsid w:val="001E1E35"/>
    <w:rsid w:val="001E212F"/>
    <w:rsid w:val="001E21CF"/>
    <w:rsid w:val="001E4657"/>
    <w:rsid w:val="001E55EE"/>
    <w:rsid w:val="001E7623"/>
    <w:rsid w:val="001E783B"/>
    <w:rsid w:val="001E7FDC"/>
    <w:rsid w:val="001F1C4F"/>
    <w:rsid w:val="001F2497"/>
    <w:rsid w:val="001F3302"/>
    <w:rsid w:val="001F3942"/>
    <w:rsid w:val="001F5B34"/>
    <w:rsid w:val="001F5BB8"/>
    <w:rsid w:val="001F62DF"/>
    <w:rsid w:val="001F63AA"/>
    <w:rsid w:val="001F64AF"/>
    <w:rsid w:val="001F6ED2"/>
    <w:rsid w:val="001F788C"/>
    <w:rsid w:val="00200856"/>
    <w:rsid w:val="00200F03"/>
    <w:rsid w:val="002015B8"/>
    <w:rsid w:val="00201C9E"/>
    <w:rsid w:val="002023BF"/>
    <w:rsid w:val="00204864"/>
    <w:rsid w:val="00206642"/>
    <w:rsid w:val="0020689C"/>
    <w:rsid w:val="00206D22"/>
    <w:rsid w:val="00207ADC"/>
    <w:rsid w:val="00211472"/>
    <w:rsid w:val="002114F2"/>
    <w:rsid w:val="00211E84"/>
    <w:rsid w:val="0021231B"/>
    <w:rsid w:val="00212F86"/>
    <w:rsid w:val="00213794"/>
    <w:rsid w:val="00214214"/>
    <w:rsid w:val="0021455C"/>
    <w:rsid w:val="0021461C"/>
    <w:rsid w:val="00215103"/>
    <w:rsid w:val="00215285"/>
    <w:rsid w:val="00215E87"/>
    <w:rsid w:val="002160F7"/>
    <w:rsid w:val="00217A17"/>
    <w:rsid w:val="00220653"/>
    <w:rsid w:val="002214BD"/>
    <w:rsid w:val="0022178E"/>
    <w:rsid w:val="002221DA"/>
    <w:rsid w:val="00222ED5"/>
    <w:rsid w:val="002233F3"/>
    <w:rsid w:val="002238AE"/>
    <w:rsid w:val="00223ADF"/>
    <w:rsid w:val="00226DD9"/>
    <w:rsid w:val="002308B8"/>
    <w:rsid w:val="002317C1"/>
    <w:rsid w:val="00231F14"/>
    <w:rsid w:val="00231F2F"/>
    <w:rsid w:val="00232BAD"/>
    <w:rsid w:val="00232DD0"/>
    <w:rsid w:val="002330F6"/>
    <w:rsid w:val="0023341A"/>
    <w:rsid w:val="002342A2"/>
    <w:rsid w:val="00235F4A"/>
    <w:rsid w:val="00235F87"/>
    <w:rsid w:val="002377DA"/>
    <w:rsid w:val="00237DF9"/>
    <w:rsid w:val="00240ECC"/>
    <w:rsid w:val="002416E3"/>
    <w:rsid w:val="00241A74"/>
    <w:rsid w:val="002421FB"/>
    <w:rsid w:val="0024221A"/>
    <w:rsid w:val="0024272F"/>
    <w:rsid w:val="002429E0"/>
    <w:rsid w:val="00243C2D"/>
    <w:rsid w:val="00244168"/>
    <w:rsid w:val="0024423B"/>
    <w:rsid w:val="00244AB9"/>
    <w:rsid w:val="00244B42"/>
    <w:rsid w:val="0024536D"/>
    <w:rsid w:val="002459E9"/>
    <w:rsid w:val="00246F58"/>
    <w:rsid w:val="002477AD"/>
    <w:rsid w:val="00250311"/>
    <w:rsid w:val="0025116F"/>
    <w:rsid w:val="00251640"/>
    <w:rsid w:val="00252F10"/>
    <w:rsid w:val="002537DD"/>
    <w:rsid w:val="00254699"/>
    <w:rsid w:val="00255195"/>
    <w:rsid w:val="00255BB9"/>
    <w:rsid w:val="00256574"/>
    <w:rsid w:val="0026052C"/>
    <w:rsid w:val="0026054D"/>
    <w:rsid w:val="00260B70"/>
    <w:rsid w:val="00261A68"/>
    <w:rsid w:val="00261A7E"/>
    <w:rsid w:val="00262C72"/>
    <w:rsid w:val="00263015"/>
    <w:rsid w:val="00264257"/>
    <w:rsid w:val="002656CE"/>
    <w:rsid w:val="00267D74"/>
    <w:rsid w:val="002706EE"/>
    <w:rsid w:val="0027093C"/>
    <w:rsid w:val="00271D3A"/>
    <w:rsid w:val="00271FA9"/>
    <w:rsid w:val="002722A4"/>
    <w:rsid w:val="002726E7"/>
    <w:rsid w:val="00272C9C"/>
    <w:rsid w:val="00274BAF"/>
    <w:rsid w:val="00275A00"/>
    <w:rsid w:val="00276D05"/>
    <w:rsid w:val="00280F1F"/>
    <w:rsid w:val="0028362B"/>
    <w:rsid w:val="00283656"/>
    <w:rsid w:val="00284191"/>
    <w:rsid w:val="002845F2"/>
    <w:rsid w:val="00287110"/>
    <w:rsid w:val="00287500"/>
    <w:rsid w:val="002900F5"/>
    <w:rsid w:val="002904DC"/>
    <w:rsid w:val="002912EB"/>
    <w:rsid w:val="00292855"/>
    <w:rsid w:val="00293292"/>
    <w:rsid w:val="00295561"/>
    <w:rsid w:val="00295E7E"/>
    <w:rsid w:val="00297806"/>
    <w:rsid w:val="002A050E"/>
    <w:rsid w:val="002A0B56"/>
    <w:rsid w:val="002A2A2E"/>
    <w:rsid w:val="002A3773"/>
    <w:rsid w:val="002A423C"/>
    <w:rsid w:val="002A4373"/>
    <w:rsid w:val="002A5584"/>
    <w:rsid w:val="002A5807"/>
    <w:rsid w:val="002A5997"/>
    <w:rsid w:val="002A67EA"/>
    <w:rsid w:val="002A6A73"/>
    <w:rsid w:val="002A76B0"/>
    <w:rsid w:val="002A7835"/>
    <w:rsid w:val="002B13CD"/>
    <w:rsid w:val="002B3576"/>
    <w:rsid w:val="002B5122"/>
    <w:rsid w:val="002B59D0"/>
    <w:rsid w:val="002B62CF"/>
    <w:rsid w:val="002B6CBC"/>
    <w:rsid w:val="002B78EB"/>
    <w:rsid w:val="002C0E0B"/>
    <w:rsid w:val="002C17F2"/>
    <w:rsid w:val="002C17F9"/>
    <w:rsid w:val="002C1C10"/>
    <w:rsid w:val="002C244C"/>
    <w:rsid w:val="002C2FF7"/>
    <w:rsid w:val="002C3291"/>
    <w:rsid w:val="002C350C"/>
    <w:rsid w:val="002C458D"/>
    <w:rsid w:val="002C4736"/>
    <w:rsid w:val="002C4E79"/>
    <w:rsid w:val="002C52C7"/>
    <w:rsid w:val="002C5F43"/>
    <w:rsid w:val="002C7026"/>
    <w:rsid w:val="002C7569"/>
    <w:rsid w:val="002C7ABA"/>
    <w:rsid w:val="002D1046"/>
    <w:rsid w:val="002D1704"/>
    <w:rsid w:val="002D2460"/>
    <w:rsid w:val="002D2E07"/>
    <w:rsid w:val="002D3811"/>
    <w:rsid w:val="002D5D1F"/>
    <w:rsid w:val="002D6A11"/>
    <w:rsid w:val="002D7A4C"/>
    <w:rsid w:val="002E0410"/>
    <w:rsid w:val="002E0EBE"/>
    <w:rsid w:val="002E1FC7"/>
    <w:rsid w:val="002E220E"/>
    <w:rsid w:val="002E2B96"/>
    <w:rsid w:val="002E2C14"/>
    <w:rsid w:val="002E544E"/>
    <w:rsid w:val="002E628A"/>
    <w:rsid w:val="002E68C8"/>
    <w:rsid w:val="002E6DA9"/>
    <w:rsid w:val="002E6DEB"/>
    <w:rsid w:val="002F0027"/>
    <w:rsid w:val="002F0D9F"/>
    <w:rsid w:val="002F0E07"/>
    <w:rsid w:val="002F2FDE"/>
    <w:rsid w:val="002F3243"/>
    <w:rsid w:val="002F32CA"/>
    <w:rsid w:val="002F34FB"/>
    <w:rsid w:val="002F3AA3"/>
    <w:rsid w:val="002F46EF"/>
    <w:rsid w:val="002F4C0D"/>
    <w:rsid w:val="002F5B8D"/>
    <w:rsid w:val="002F6010"/>
    <w:rsid w:val="00302130"/>
    <w:rsid w:val="0030287C"/>
    <w:rsid w:val="00303DE9"/>
    <w:rsid w:val="003043F7"/>
    <w:rsid w:val="00304E30"/>
    <w:rsid w:val="00304ED8"/>
    <w:rsid w:val="00305551"/>
    <w:rsid w:val="00305CD6"/>
    <w:rsid w:val="00306065"/>
    <w:rsid w:val="003066C5"/>
    <w:rsid w:val="0030722B"/>
    <w:rsid w:val="003072EA"/>
    <w:rsid w:val="003077E9"/>
    <w:rsid w:val="00307F28"/>
    <w:rsid w:val="003103F5"/>
    <w:rsid w:val="003113F2"/>
    <w:rsid w:val="00312B13"/>
    <w:rsid w:val="003134B6"/>
    <w:rsid w:val="003134B9"/>
    <w:rsid w:val="003134D6"/>
    <w:rsid w:val="003136A5"/>
    <w:rsid w:val="00313AC3"/>
    <w:rsid w:val="00313F39"/>
    <w:rsid w:val="00314335"/>
    <w:rsid w:val="00315B0E"/>
    <w:rsid w:val="00316175"/>
    <w:rsid w:val="00316651"/>
    <w:rsid w:val="00316770"/>
    <w:rsid w:val="0031687D"/>
    <w:rsid w:val="0031708E"/>
    <w:rsid w:val="0031748E"/>
    <w:rsid w:val="00317DCF"/>
    <w:rsid w:val="00320329"/>
    <w:rsid w:val="003206C4"/>
    <w:rsid w:val="00322225"/>
    <w:rsid w:val="00323D31"/>
    <w:rsid w:val="0032424D"/>
    <w:rsid w:val="003244FE"/>
    <w:rsid w:val="0032485F"/>
    <w:rsid w:val="00324B62"/>
    <w:rsid w:val="003250AC"/>
    <w:rsid w:val="00325C94"/>
    <w:rsid w:val="00327204"/>
    <w:rsid w:val="003274B7"/>
    <w:rsid w:val="00332784"/>
    <w:rsid w:val="003334F7"/>
    <w:rsid w:val="0033353E"/>
    <w:rsid w:val="0033558E"/>
    <w:rsid w:val="003361C6"/>
    <w:rsid w:val="00336326"/>
    <w:rsid w:val="00340F63"/>
    <w:rsid w:val="00341919"/>
    <w:rsid w:val="00341E0C"/>
    <w:rsid w:val="00343B9B"/>
    <w:rsid w:val="00343EE8"/>
    <w:rsid w:val="00344F04"/>
    <w:rsid w:val="00345477"/>
    <w:rsid w:val="00346105"/>
    <w:rsid w:val="00346C06"/>
    <w:rsid w:val="00347300"/>
    <w:rsid w:val="003475BD"/>
    <w:rsid w:val="00347CA7"/>
    <w:rsid w:val="003503FC"/>
    <w:rsid w:val="003514A8"/>
    <w:rsid w:val="00351C99"/>
    <w:rsid w:val="003533E3"/>
    <w:rsid w:val="00353C20"/>
    <w:rsid w:val="00354A84"/>
    <w:rsid w:val="003557CD"/>
    <w:rsid w:val="003564BC"/>
    <w:rsid w:val="0035784A"/>
    <w:rsid w:val="00357E84"/>
    <w:rsid w:val="003603FF"/>
    <w:rsid w:val="003604B9"/>
    <w:rsid w:val="0036097C"/>
    <w:rsid w:val="003613D9"/>
    <w:rsid w:val="0036185B"/>
    <w:rsid w:val="00362BF2"/>
    <w:rsid w:val="0036330F"/>
    <w:rsid w:val="00363AEE"/>
    <w:rsid w:val="003641CF"/>
    <w:rsid w:val="003656D1"/>
    <w:rsid w:val="00365910"/>
    <w:rsid w:val="00366C3A"/>
    <w:rsid w:val="00370B25"/>
    <w:rsid w:val="00371C30"/>
    <w:rsid w:val="00375349"/>
    <w:rsid w:val="00376D18"/>
    <w:rsid w:val="00377AFD"/>
    <w:rsid w:val="00377FCE"/>
    <w:rsid w:val="00380F91"/>
    <w:rsid w:val="00381292"/>
    <w:rsid w:val="00382620"/>
    <w:rsid w:val="00382F20"/>
    <w:rsid w:val="00382FA2"/>
    <w:rsid w:val="00383D0C"/>
    <w:rsid w:val="00383E3D"/>
    <w:rsid w:val="003840AA"/>
    <w:rsid w:val="00385310"/>
    <w:rsid w:val="0038537D"/>
    <w:rsid w:val="003855FB"/>
    <w:rsid w:val="003865C5"/>
    <w:rsid w:val="00386960"/>
    <w:rsid w:val="00392B7F"/>
    <w:rsid w:val="00393B30"/>
    <w:rsid w:val="00393BEE"/>
    <w:rsid w:val="00393C92"/>
    <w:rsid w:val="00393FD1"/>
    <w:rsid w:val="0039513B"/>
    <w:rsid w:val="00396E31"/>
    <w:rsid w:val="00397408"/>
    <w:rsid w:val="00397542"/>
    <w:rsid w:val="00397B20"/>
    <w:rsid w:val="00397C98"/>
    <w:rsid w:val="003A09C3"/>
    <w:rsid w:val="003A0D04"/>
    <w:rsid w:val="003A1BFD"/>
    <w:rsid w:val="003A28FD"/>
    <w:rsid w:val="003A3E27"/>
    <w:rsid w:val="003A488E"/>
    <w:rsid w:val="003A4F9A"/>
    <w:rsid w:val="003A5181"/>
    <w:rsid w:val="003A5259"/>
    <w:rsid w:val="003A526E"/>
    <w:rsid w:val="003A585C"/>
    <w:rsid w:val="003A5880"/>
    <w:rsid w:val="003A5D16"/>
    <w:rsid w:val="003A64EA"/>
    <w:rsid w:val="003A68D0"/>
    <w:rsid w:val="003A75BB"/>
    <w:rsid w:val="003A7E12"/>
    <w:rsid w:val="003B0268"/>
    <w:rsid w:val="003B06A9"/>
    <w:rsid w:val="003B07DF"/>
    <w:rsid w:val="003B0829"/>
    <w:rsid w:val="003B3593"/>
    <w:rsid w:val="003B37C8"/>
    <w:rsid w:val="003B5898"/>
    <w:rsid w:val="003B5B9F"/>
    <w:rsid w:val="003B6A83"/>
    <w:rsid w:val="003B6E92"/>
    <w:rsid w:val="003B737C"/>
    <w:rsid w:val="003B7982"/>
    <w:rsid w:val="003C0773"/>
    <w:rsid w:val="003C0A85"/>
    <w:rsid w:val="003C0E99"/>
    <w:rsid w:val="003C104D"/>
    <w:rsid w:val="003C2A98"/>
    <w:rsid w:val="003C370D"/>
    <w:rsid w:val="003C39D6"/>
    <w:rsid w:val="003C461F"/>
    <w:rsid w:val="003C4875"/>
    <w:rsid w:val="003C4A26"/>
    <w:rsid w:val="003C6162"/>
    <w:rsid w:val="003C625C"/>
    <w:rsid w:val="003C6CFA"/>
    <w:rsid w:val="003C725D"/>
    <w:rsid w:val="003C7496"/>
    <w:rsid w:val="003C768A"/>
    <w:rsid w:val="003C7A99"/>
    <w:rsid w:val="003D1266"/>
    <w:rsid w:val="003D3FDB"/>
    <w:rsid w:val="003D4434"/>
    <w:rsid w:val="003D51BB"/>
    <w:rsid w:val="003D6CD4"/>
    <w:rsid w:val="003E04BA"/>
    <w:rsid w:val="003E1C6D"/>
    <w:rsid w:val="003E20F2"/>
    <w:rsid w:val="003E2662"/>
    <w:rsid w:val="003E2B1F"/>
    <w:rsid w:val="003E2C45"/>
    <w:rsid w:val="003E35A6"/>
    <w:rsid w:val="003E3D43"/>
    <w:rsid w:val="003E3DBF"/>
    <w:rsid w:val="003E449B"/>
    <w:rsid w:val="003E492E"/>
    <w:rsid w:val="003E54EA"/>
    <w:rsid w:val="003E5504"/>
    <w:rsid w:val="003E5AFD"/>
    <w:rsid w:val="003E73BB"/>
    <w:rsid w:val="003E75E8"/>
    <w:rsid w:val="003F0788"/>
    <w:rsid w:val="003F0974"/>
    <w:rsid w:val="003F1378"/>
    <w:rsid w:val="003F14C3"/>
    <w:rsid w:val="003F2BA5"/>
    <w:rsid w:val="003F2D0F"/>
    <w:rsid w:val="003F2D63"/>
    <w:rsid w:val="003F3732"/>
    <w:rsid w:val="003F38A0"/>
    <w:rsid w:val="003F495A"/>
    <w:rsid w:val="003F5658"/>
    <w:rsid w:val="003F5C20"/>
    <w:rsid w:val="003F760F"/>
    <w:rsid w:val="003F7FCA"/>
    <w:rsid w:val="00400DF6"/>
    <w:rsid w:val="004028D8"/>
    <w:rsid w:val="00403161"/>
    <w:rsid w:val="00403FD7"/>
    <w:rsid w:val="00404D57"/>
    <w:rsid w:val="00405772"/>
    <w:rsid w:val="004063AF"/>
    <w:rsid w:val="004101FF"/>
    <w:rsid w:val="00410983"/>
    <w:rsid w:val="00411649"/>
    <w:rsid w:val="00411E74"/>
    <w:rsid w:val="00412640"/>
    <w:rsid w:val="00413DC9"/>
    <w:rsid w:val="00414993"/>
    <w:rsid w:val="00415280"/>
    <w:rsid w:val="0041537F"/>
    <w:rsid w:val="00416158"/>
    <w:rsid w:val="00417C3E"/>
    <w:rsid w:val="00421960"/>
    <w:rsid w:val="0042214E"/>
    <w:rsid w:val="00422617"/>
    <w:rsid w:val="00422AE0"/>
    <w:rsid w:val="00422CA9"/>
    <w:rsid w:val="00422D98"/>
    <w:rsid w:val="004238C8"/>
    <w:rsid w:val="00424B5E"/>
    <w:rsid w:val="00425B13"/>
    <w:rsid w:val="00427355"/>
    <w:rsid w:val="004275FD"/>
    <w:rsid w:val="00430DD2"/>
    <w:rsid w:val="00431271"/>
    <w:rsid w:val="004314CF"/>
    <w:rsid w:val="00431537"/>
    <w:rsid w:val="00432A07"/>
    <w:rsid w:val="00432D62"/>
    <w:rsid w:val="00433386"/>
    <w:rsid w:val="00433A0D"/>
    <w:rsid w:val="00434002"/>
    <w:rsid w:val="004345DE"/>
    <w:rsid w:val="00435639"/>
    <w:rsid w:val="00437DE5"/>
    <w:rsid w:val="00440459"/>
    <w:rsid w:val="00440462"/>
    <w:rsid w:val="0044090F"/>
    <w:rsid w:val="004411A2"/>
    <w:rsid w:val="00442E78"/>
    <w:rsid w:val="00444909"/>
    <w:rsid w:val="004453F8"/>
    <w:rsid w:val="004464DD"/>
    <w:rsid w:val="00447FF1"/>
    <w:rsid w:val="00450395"/>
    <w:rsid w:val="00450CDF"/>
    <w:rsid w:val="00451138"/>
    <w:rsid w:val="00453011"/>
    <w:rsid w:val="004533DA"/>
    <w:rsid w:val="00453C0A"/>
    <w:rsid w:val="00453EA9"/>
    <w:rsid w:val="0045491D"/>
    <w:rsid w:val="00454AB7"/>
    <w:rsid w:val="00454BA5"/>
    <w:rsid w:val="00454D9D"/>
    <w:rsid w:val="004553D4"/>
    <w:rsid w:val="004556D6"/>
    <w:rsid w:val="0045631A"/>
    <w:rsid w:val="00456509"/>
    <w:rsid w:val="004579E1"/>
    <w:rsid w:val="00457EEB"/>
    <w:rsid w:val="0046070F"/>
    <w:rsid w:val="00461686"/>
    <w:rsid w:val="004617C9"/>
    <w:rsid w:val="0046318A"/>
    <w:rsid w:val="004644A3"/>
    <w:rsid w:val="004645A9"/>
    <w:rsid w:val="00466632"/>
    <w:rsid w:val="00467D2E"/>
    <w:rsid w:val="00470329"/>
    <w:rsid w:val="004708BF"/>
    <w:rsid w:val="00471B7D"/>
    <w:rsid w:val="00471F12"/>
    <w:rsid w:val="00472977"/>
    <w:rsid w:val="00472C26"/>
    <w:rsid w:val="0047428A"/>
    <w:rsid w:val="004747C0"/>
    <w:rsid w:val="00474A07"/>
    <w:rsid w:val="00477409"/>
    <w:rsid w:val="00481574"/>
    <w:rsid w:val="00483386"/>
    <w:rsid w:val="00483F74"/>
    <w:rsid w:val="0048442B"/>
    <w:rsid w:val="004857AC"/>
    <w:rsid w:val="004866DE"/>
    <w:rsid w:val="00486703"/>
    <w:rsid w:val="00486CA4"/>
    <w:rsid w:val="00487518"/>
    <w:rsid w:val="00487B87"/>
    <w:rsid w:val="00487FA2"/>
    <w:rsid w:val="0049124D"/>
    <w:rsid w:val="00492235"/>
    <w:rsid w:val="00492542"/>
    <w:rsid w:val="00493157"/>
    <w:rsid w:val="00493579"/>
    <w:rsid w:val="004948AC"/>
    <w:rsid w:val="00494A87"/>
    <w:rsid w:val="00494D94"/>
    <w:rsid w:val="004968ED"/>
    <w:rsid w:val="00496D65"/>
    <w:rsid w:val="00496E43"/>
    <w:rsid w:val="00497861"/>
    <w:rsid w:val="004A0F8A"/>
    <w:rsid w:val="004A11FD"/>
    <w:rsid w:val="004A12DB"/>
    <w:rsid w:val="004A1328"/>
    <w:rsid w:val="004A2B2D"/>
    <w:rsid w:val="004A3406"/>
    <w:rsid w:val="004A35F7"/>
    <w:rsid w:val="004A46F6"/>
    <w:rsid w:val="004A52EF"/>
    <w:rsid w:val="004A5816"/>
    <w:rsid w:val="004A5E99"/>
    <w:rsid w:val="004A6DB4"/>
    <w:rsid w:val="004B08D0"/>
    <w:rsid w:val="004B289F"/>
    <w:rsid w:val="004B3720"/>
    <w:rsid w:val="004B3D2E"/>
    <w:rsid w:val="004B3E21"/>
    <w:rsid w:val="004B3FBD"/>
    <w:rsid w:val="004B4692"/>
    <w:rsid w:val="004B4B54"/>
    <w:rsid w:val="004B4CA2"/>
    <w:rsid w:val="004B4D22"/>
    <w:rsid w:val="004B625E"/>
    <w:rsid w:val="004B6C52"/>
    <w:rsid w:val="004B7482"/>
    <w:rsid w:val="004B7744"/>
    <w:rsid w:val="004B7B86"/>
    <w:rsid w:val="004C0025"/>
    <w:rsid w:val="004C071C"/>
    <w:rsid w:val="004C27D5"/>
    <w:rsid w:val="004C475F"/>
    <w:rsid w:val="004C4ACD"/>
    <w:rsid w:val="004C5D6B"/>
    <w:rsid w:val="004C7A69"/>
    <w:rsid w:val="004D0856"/>
    <w:rsid w:val="004D17C6"/>
    <w:rsid w:val="004D180F"/>
    <w:rsid w:val="004D1B62"/>
    <w:rsid w:val="004D1D3F"/>
    <w:rsid w:val="004D3DEE"/>
    <w:rsid w:val="004D462D"/>
    <w:rsid w:val="004D490C"/>
    <w:rsid w:val="004D50E1"/>
    <w:rsid w:val="004D53D5"/>
    <w:rsid w:val="004D78F0"/>
    <w:rsid w:val="004D7B4D"/>
    <w:rsid w:val="004E11F0"/>
    <w:rsid w:val="004E1F91"/>
    <w:rsid w:val="004E38C5"/>
    <w:rsid w:val="004E3BCB"/>
    <w:rsid w:val="004E435C"/>
    <w:rsid w:val="004E4DF5"/>
    <w:rsid w:val="004E4ED1"/>
    <w:rsid w:val="004E6A5C"/>
    <w:rsid w:val="004E72C6"/>
    <w:rsid w:val="004E76E5"/>
    <w:rsid w:val="004E7A47"/>
    <w:rsid w:val="004F1192"/>
    <w:rsid w:val="004F13A8"/>
    <w:rsid w:val="004F5537"/>
    <w:rsid w:val="004F58E6"/>
    <w:rsid w:val="004F620B"/>
    <w:rsid w:val="004F67BA"/>
    <w:rsid w:val="004F70A0"/>
    <w:rsid w:val="00501D01"/>
    <w:rsid w:val="00502133"/>
    <w:rsid w:val="00502470"/>
    <w:rsid w:val="00502B75"/>
    <w:rsid w:val="00502D96"/>
    <w:rsid w:val="005061DF"/>
    <w:rsid w:val="00506242"/>
    <w:rsid w:val="00506417"/>
    <w:rsid w:val="0050708A"/>
    <w:rsid w:val="00507733"/>
    <w:rsid w:val="00507ACA"/>
    <w:rsid w:val="00510CAB"/>
    <w:rsid w:val="00510F68"/>
    <w:rsid w:val="005112B5"/>
    <w:rsid w:val="00513338"/>
    <w:rsid w:val="0051392E"/>
    <w:rsid w:val="00514942"/>
    <w:rsid w:val="00514FF8"/>
    <w:rsid w:val="00515A76"/>
    <w:rsid w:val="00515D82"/>
    <w:rsid w:val="00516E67"/>
    <w:rsid w:val="00516ED9"/>
    <w:rsid w:val="0051744C"/>
    <w:rsid w:val="0052027A"/>
    <w:rsid w:val="00520828"/>
    <w:rsid w:val="00520866"/>
    <w:rsid w:val="00520C4C"/>
    <w:rsid w:val="00520E07"/>
    <w:rsid w:val="005211AA"/>
    <w:rsid w:val="00521794"/>
    <w:rsid w:val="00521949"/>
    <w:rsid w:val="00522ED2"/>
    <w:rsid w:val="00523E59"/>
    <w:rsid w:val="005246C1"/>
    <w:rsid w:val="005251EC"/>
    <w:rsid w:val="00527A60"/>
    <w:rsid w:val="00527F7F"/>
    <w:rsid w:val="00530F7F"/>
    <w:rsid w:val="005323B5"/>
    <w:rsid w:val="0053290F"/>
    <w:rsid w:val="005334DF"/>
    <w:rsid w:val="005353C8"/>
    <w:rsid w:val="00535A2E"/>
    <w:rsid w:val="00535B24"/>
    <w:rsid w:val="0053756F"/>
    <w:rsid w:val="00537648"/>
    <w:rsid w:val="005408DD"/>
    <w:rsid w:val="00540E5D"/>
    <w:rsid w:val="00543126"/>
    <w:rsid w:val="005438B5"/>
    <w:rsid w:val="00545235"/>
    <w:rsid w:val="00545BED"/>
    <w:rsid w:val="005469EC"/>
    <w:rsid w:val="00546F35"/>
    <w:rsid w:val="00547254"/>
    <w:rsid w:val="00550441"/>
    <w:rsid w:val="00550551"/>
    <w:rsid w:val="005505DF"/>
    <w:rsid w:val="0055240A"/>
    <w:rsid w:val="00552F6C"/>
    <w:rsid w:val="00554D7D"/>
    <w:rsid w:val="00555812"/>
    <w:rsid w:val="00556013"/>
    <w:rsid w:val="00556D30"/>
    <w:rsid w:val="00557DDD"/>
    <w:rsid w:val="00561A6D"/>
    <w:rsid w:val="00561B62"/>
    <w:rsid w:val="00561FB7"/>
    <w:rsid w:val="005626C1"/>
    <w:rsid w:val="0056421D"/>
    <w:rsid w:val="00564898"/>
    <w:rsid w:val="005656FA"/>
    <w:rsid w:val="005666FD"/>
    <w:rsid w:val="005673F6"/>
    <w:rsid w:val="00570B45"/>
    <w:rsid w:val="00571374"/>
    <w:rsid w:val="00571B08"/>
    <w:rsid w:val="00571D51"/>
    <w:rsid w:val="0057301D"/>
    <w:rsid w:val="0057334D"/>
    <w:rsid w:val="005736A8"/>
    <w:rsid w:val="005736EA"/>
    <w:rsid w:val="00576127"/>
    <w:rsid w:val="00576EFE"/>
    <w:rsid w:val="00580781"/>
    <w:rsid w:val="005807DE"/>
    <w:rsid w:val="00580C49"/>
    <w:rsid w:val="00581167"/>
    <w:rsid w:val="0058200E"/>
    <w:rsid w:val="005820EB"/>
    <w:rsid w:val="0058212C"/>
    <w:rsid w:val="0058214F"/>
    <w:rsid w:val="00582245"/>
    <w:rsid w:val="00582C12"/>
    <w:rsid w:val="0058341D"/>
    <w:rsid w:val="00583527"/>
    <w:rsid w:val="0058408F"/>
    <w:rsid w:val="00584703"/>
    <w:rsid w:val="00586841"/>
    <w:rsid w:val="00587B0E"/>
    <w:rsid w:val="00592017"/>
    <w:rsid w:val="00592359"/>
    <w:rsid w:val="00593496"/>
    <w:rsid w:val="0059375A"/>
    <w:rsid w:val="005938F2"/>
    <w:rsid w:val="0059497B"/>
    <w:rsid w:val="00594BE9"/>
    <w:rsid w:val="00594DDE"/>
    <w:rsid w:val="005972E7"/>
    <w:rsid w:val="00597C44"/>
    <w:rsid w:val="005A04C3"/>
    <w:rsid w:val="005A0BEE"/>
    <w:rsid w:val="005A16DF"/>
    <w:rsid w:val="005A1DF7"/>
    <w:rsid w:val="005A21B2"/>
    <w:rsid w:val="005A2BDE"/>
    <w:rsid w:val="005A2DA8"/>
    <w:rsid w:val="005A3030"/>
    <w:rsid w:val="005A33FB"/>
    <w:rsid w:val="005A5B25"/>
    <w:rsid w:val="005A7682"/>
    <w:rsid w:val="005B0195"/>
    <w:rsid w:val="005B08AD"/>
    <w:rsid w:val="005B0FEC"/>
    <w:rsid w:val="005B1116"/>
    <w:rsid w:val="005B3574"/>
    <w:rsid w:val="005B3839"/>
    <w:rsid w:val="005B51C5"/>
    <w:rsid w:val="005B6BE2"/>
    <w:rsid w:val="005B77A9"/>
    <w:rsid w:val="005B7B51"/>
    <w:rsid w:val="005C0134"/>
    <w:rsid w:val="005C1399"/>
    <w:rsid w:val="005C3005"/>
    <w:rsid w:val="005C3871"/>
    <w:rsid w:val="005C58BD"/>
    <w:rsid w:val="005C6D2B"/>
    <w:rsid w:val="005C6E60"/>
    <w:rsid w:val="005C73AF"/>
    <w:rsid w:val="005C76A2"/>
    <w:rsid w:val="005C7965"/>
    <w:rsid w:val="005D0787"/>
    <w:rsid w:val="005D081A"/>
    <w:rsid w:val="005D0AB9"/>
    <w:rsid w:val="005D0E68"/>
    <w:rsid w:val="005D12D4"/>
    <w:rsid w:val="005D1562"/>
    <w:rsid w:val="005D2E4B"/>
    <w:rsid w:val="005D3014"/>
    <w:rsid w:val="005D3D05"/>
    <w:rsid w:val="005D4352"/>
    <w:rsid w:val="005D4AD5"/>
    <w:rsid w:val="005D4DD3"/>
    <w:rsid w:val="005D4EA1"/>
    <w:rsid w:val="005D55C7"/>
    <w:rsid w:val="005D5B70"/>
    <w:rsid w:val="005E006D"/>
    <w:rsid w:val="005E0A96"/>
    <w:rsid w:val="005E33EE"/>
    <w:rsid w:val="005E5248"/>
    <w:rsid w:val="005E5D60"/>
    <w:rsid w:val="005E60AD"/>
    <w:rsid w:val="005E7F83"/>
    <w:rsid w:val="005F1870"/>
    <w:rsid w:val="005F1CEA"/>
    <w:rsid w:val="005F20F3"/>
    <w:rsid w:val="005F35A6"/>
    <w:rsid w:val="005F3681"/>
    <w:rsid w:val="005F3C6F"/>
    <w:rsid w:val="005F4C34"/>
    <w:rsid w:val="005F4C43"/>
    <w:rsid w:val="005F5392"/>
    <w:rsid w:val="005F595A"/>
    <w:rsid w:val="005F6CBF"/>
    <w:rsid w:val="005F7171"/>
    <w:rsid w:val="005F745F"/>
    <w:rsid w:val="005F7FE5"/>
    <w:rsid w:val="00600093"/>
    <w:rsid w:val="00600D3E"/>
    <w:rsid w:val="006010A8"/>
    <w:rsid w:val="006015F1"/>
    <w:rsid w:val="00601A5B"/>
    <w:rsid w:val="00602AC3"/>
    <w:rsid w:val="0060383E"/>
    <w:rsid w:val="00605AAA"/>
    <w:rsid w:val="006060F7"/>
    <w:rsid w:val="00606367"/>
    <w:rsid w:val="00606EDA"/>
    <w:rsid w:val="00606F38"/>
    <w:rsid w:val="006078FF"/>
    <w:rsid w:val="00610494"/>
    <w:rsid w:val="006111A8"/>
    <w:rsid w:val="00611476"/>
    <w:rsid w:val="00611976"/>
    <w:rsid w:val="0061277A"/>
    <w:rsid w:val="00613D44"/>
    <w:rsid w:val="00614403"/>
    <w:rsid w:val="00614E81"/>
    <w:rsid w:val="0061585D"/>
    <w:rsid w:val="00616CC4"/>
    <w:rsid w:val="00616E4E"/>
    <w:rsid w:val="0061724F"/>
    <w:rsid w:val="0062054A"/>
    <w:rsid w:val="006205C3"/>
    <w:rsid w:val="00620695"/>
    <w:rsid w:val="00620DA7"/>
    <w:rsid w:val="00622E75"/>
    <w:rsid w:val="006242DF"/>
    <w:rsid w:val="0062716E"/>
    <w:rsid w:val="00630668"/>
    <w:rsid w:val="00633E4E"/>
    <w:rsid w:val="0063486A"/>
    <w:rsid w:val="00634BC3"/>
    <w:rsid w:val="00636183"/>
    <w:rsid w:val="00636518"/>
    <w:rsid w:val="00637211"/>
    <w:rsid w:val="00640149"/>
    <w:rsid w:val="006408EB"/>
    <w:rsid w:val="006411FD"/>
    <w:rsid w:val="006412D1"/>
    <w:rsid w:val="00642698"/>
    <w:rsid w:val="0064298B"/>
    <w:rsid w:val="00643060"/>
    <w:rsid w:val="00643443"/>
    <w:rsid w:val="006439F8"/>
    <w:rsid w:val="00643A29"/>
    <w:rsid w:val="00644760"/>
    <w:rsid w:val="00645D8F"/>
    <w:rsid w:val="0064631D"/>
    <w:rsid w:val="00646BFE"/>
    <w:rsid w:val="0064709E"/>
    <w:rsid w:val="00647545"/>
    <w:rsid w:val="00652ACF"/>
    <w:rsid w:val="00652F96"/>
    <w:rsid w:val="006560CE"/>
    <w:rsid w:val="006576C9"/>
    <w:rsid w:val="006576EE"/>
    <w:rsid w:val="00657C5A"/>
    <w:rsid w:val="006604D2"/>
    <w:rsid w:val="006609F1"/>
    <w:rsid w:val="0066128A"/>
    <w:rsid w:val="00661797"/>
    <w:rsid w:val="006651FC"/>
    <w:rsid w:val="006654B4"/>
    <w:rsid w:val="00666056"/>
    <w:rsid w:val="00667350"/>
    <w:rsid w:val="0067044D"/>
    <w:rsid w:val="006706FD"/>
    <w:rsid w:val="006716D6"/>
    <w:rsid w:val="0067268B"/>
    <w:rsid w:val="00673155"/>
    <w:rsid w:val="00673587"/>
    <w:rsid w:val="00674238"/>
    <w:rsid w:val="00676B93"/>
    <w:rsid w:val="00676BF7"/>
    <w:rsid w:val="00680D99"/>
    <w:rsid w:val="00681280"/>
    <w:rsid w:val="00681AE5"/>
    <w:rsid w:val="006835B2"/>
    <w:rsid w:val="00684379"/>
    <w:rsid w:val="0068491B"/>
    <w:rsid w:val="00690DBF"/>
    <w:rsid w:val="00690FB1"/>
    <w:rsid w:val="006911B9"/>
    <w:rsid w:val="00691C12"/>
    <w:rsid w:val="00691F66"/>
    <w:rsid w:val="00692F2C"/>
    <w:rsid w:val="00693167"/>
    <w:rsid w:val="00693367"/>
    <w:rsid w:val="0069372E"/>
    <w:rsid w:val="00693819"/>
    <w:rsid w:val="00693875"/>
    <w:rsid w:val="0069406C"/>
    <w:rsid w:val="006947B3"/>
    <w:rsid w:val="00694CD7"/>
    <w:rsid w:val="00695DF1"/>
    <w:rsid w:val="00695FB4"/>
    <w:rsid w:val="00696754"/>
    <w:rsid w:val="00696F2E"/>
    <w:rsid w:val="006A05FF"/>
    <w:rsid w:val="006A06CB"/>
    <w:rsid w:val="006A079C"/>
    <w:rsid w:val="006A11E2"/>
    <w:rsid w:val="006A1525"/>
    <w:rsid w:val="006A159D"/>
    <w:rsid w:val="006A1A87"/>
    <w:rsid w:val="006A1C77"/>
    <w:rsid w:val="006A1D90"/>
    <w:rsid w:val="006A1EF0"/>
    <w:rsid w:val="006A2288"/>
    <w:rsid w:val="006A311F"/>
    <w:rsid w:val="006A36A8"/>
    <w:rsid w:val="006A59E7"/>
    <w:rsid w:val="006A65C4"/>
    <w:rsid w:val="006A6BBD"/>
    <w:rsid w:val="006A742C"/>
    <w:rsid w:val="006A75AE"/>
    <w:rsid w:val="006B1E02"/>
    <w:rsid w:val="006B1F58"/>
    <w:rsid w:val="006B42C2"/>
    <w:rsid w:val="006B49BE"/>
    <w:rsid w:val="006B5783"/>
    <w:rsid w:val="006B59BE"/>
    <w:rsid w:val="006B6622"/>
    <w:rsid w:val="006B6693"/>
    <w:rsid w:val="006C00C1"/>
    <w:rsid w:val="006C06E3"/>
    <w:rsid w:val="006C1277"/>
    <w:rsid w:val="006C210D"/>
    <w:rsid w:val="006C5126"/>
    <w:rsid w:val="006C5314"/>
    <w:rsid w:val="006C5472"/>
    <w:rsid w:val="006C5FE5"/>
    <w:rsid w:val="006C623C"/>
    <w:rsid w:val="006C6D9D"/>
    <w:rsid w:val="006C742B"/>
    <w:rsid w:val="006D0048"/>
    <w:rsid w:val="006D0F0E"/>
    <w:rsid w:val="006D180E"/>
    <w:rsid w:val="006D1ACB"/>
    <w:rsid w:val="006D200C"/>
    <w:rsid w:val="006D4535"/>
    <w:rsid w:val="006D6082"/>
    <w:rsid w:val="006D60D6"/>
    <w:rsid w:val="006D64F4"/>
    <w:rsid w:val="006D74E3"/>
    <w:rsid w:val="006E039C"/>
    <w:rsid w:val="006E0DA0"/>
    <w:rsid w:val="006E0FEC"/>
    <w:rsid w:val="006E130B"/>
    <w:rsid w:val="006E2583"/>
    <w:rsid w:val="006E4065"/>
    <w:rsid w:val="006E41AD"/>
    <w:rsid w:val="006E5589"/>
    <w:rsid w:val="006E5A90"/>
    <w:rsid w:val="006E6A7A"/>
    <w:rsid w:val="006E747E"/>
    <w:rsid w:val="006E7F9A"/>
    <w:rsid w:val="006F2C2B"/>
    <w:rsid w:val="006F361D"/>
    <w:rsid w:val="006F55F5"/>
    <w:rsid w:val="006F5849"/>
    <w:rsid w:val="006F586A"/>
    <w:rsid w:val="006F5B66"/>
    <w:rsid w:val="006F6D35"/>
    <w:rsid w:val="006F77B7"/>
    <w:rsid w:val="00700083"/>
    <w:rsid w:val="007000F7"/>
    <w:rsid w:val="00700318"/>
    <w:rsid w:val="00700AC3"/>
    <w:rsid w:val="00701447"/>
    <w:rsid w:val="0070198C"/>
    <w:rsid w:val="00703386"/>
    <w:rsid w:val="0070370D"/>
    <w:rsid w:val="00705870"/>
    <w:rsid w:val="00706CBC"/>
    <w:rsid w:val="00707E9A"/>
    <w:rsid w:val="0071107B"/>
    <w:rsid w:val="0071235E"/>
    <w:rsid w:val="007135E7"/>
    <w:rsid w:val="0071366A"/>
    <w:rsid w:val="00713B4A"/>
    <w:rsid w:val="00713F8D"/>
    <w:rsid w:val="00715D62"/>
    <w:rsid w:val="00716AFA"/>
    <w:rsid w:val="00716B7B"/>
    <w:rsid w:val="00716B9C"/>
    <w:rsid w:val="00716C8D"/>
    <w:rsid w:val="00716D35"/>
    <w:rsid w:val="00716E74"/>
    <w:rsid w:val="00716EA5"/>
    <w:rsid w:val="00717638"/>
    <w:rsid w:val="00720205"/>
    <w:rsid w:val="00720A08"/>
    <w:rsid w:val="00720C37"/>
    <w:rsid w:val="00720C8C"/>
    <w:rsid w:val="00720E6E"/>
    <w:rsid w:val="00724CFB"/>
    <w:rsid w:val="00724FDB"/>
    <w:rsid w:val="00725590"/>
    <w:rsid w:val="0072571C"/>
    <w:rsid w:val="007302A6"/>
    <w:rsid w:val="00731517"/>
    <w:rsid w:val="00732454"/>
    <w:rsid w:val="0073325F"/>
    <w:rsid w:val="00733A3D"/>
    <w:rsid w:val="00733C90"/>
    <w:rsid w:val="00733DE5"/>
    <w:rsid w:val="00736886"/>
    <w:rsid w:val="00737FB2"/>
    <w:rsid w:val="00740171"/>
    <w:rsid w:val="00741661"/>
    <w:rsid w:val="00741B26"/>
    <w:rsid w:val="007421B7"/>
    <w:rsid w:val="0074295E"/>
    <w:rsid w:val="007430C5"/>
    <w:rsid w:val="007430EE"/>
    <w:rsid w:val="00744024"/>
    <w:rsid w:val="00744095"/>
    <w:rsid w:val="00744A87"/>
    <w:rsid w:val="00745118"/>
    <w:rsid w:val="00745281"/>
    <w:rsid w:val="007454F8"/>
    <w:rsid w:val="00745EC6"/>
    <w:rsid w:val="00746D88"/>
    <w:rsid w:val="007474F5"/>
    <w:rsid w:val="007476D6"/>
    <w:rsid w:val="00747C49"/>
    <w:rsid w:val="00751448"/>
    <w:rsid w:val="00751702"/>
    <w:rsid w:val="00751C86"/>
    <w:rsid w:val="00751C9C"/>
    <w:rsid w:val="00751D53"/>
    <w:rsid w:val="00752515"/>
    <w:rsid w:val="00752A49"/>
    <w:rsid w:val="00753921"/>
    <w:rsid w:val="00753A23"/>
    <w:rsid w:val="00755940"/>
    <w:rsid w:val="00755DE8"/>
    <w:rsid w:val="007569F8"/>
    <w:rsid w:val="00760E24"/>
    <w:rsid w:val="007616C2"/>
    <w:rsid w:val="007617B4"/>
    <w:rsid w:val="0076183F"/>
    <w:rsid w:val="00761ABD"/>
    <w:rsid w:val="0076212A"/>
    <w:rsid w:val="007633BF"/>
    <w:rsid w:val="00763A46"/>
    <w:rsid w:val="00764728"/>
    <w:rsid w:val="00764CAF"/>
    <w:rsid w:val="00764EDD"/>
    <w:rsid w:val="007656EA"/>
    <w:rsid w:val="00765F84"/>
    <w:rsid w:val="007664F4"/>
    <w:rsid w:val="00766FD9"/>
    <w:rsid w:val="00767218"/>
    <w:rsid w:val="00767A12"/>
    <w:rsid w:val="00767F24"/>
    <w:rsid w:val="00772306"/>
    <w:rsid w:val="007727C6"/>
    <w:rsid w:val="00772BF5"/>
    <w:rsid w:val="00774089"/>
    <w:rsid w:val="0077590E"/>
    <w:rsid w:val="00775DA5"/>
    <w:rsid w:val="0077774C"/>
    <w:rsid w:val="0077777B"/>
    <w:rsid w:val="00777A8F"/>
    <w:rsid w:val="00780BB6"/>
    <w:rsid w:val="00783492"/>
    <w:rsid w:val="007842F7"/>
    <w:rsid w:val="0078454C"/>
    <w:rsid w:val="00784C68"/>
    <w:rsid w:val="00784EAB"/>
    <w:rsid w:val="007852FB"/>
    <w:rsid w:val="00785380"/>
    <w:rsid w:val="007869DA"/>
    <w:rsid w:val="0078726F"/>
    <w:rsid w:val="00791213"/>
    <w:rsid w:val="00791DF7"/>
    <w:rsid w:val="00791E83"/>
    <w:rsid w:val="007920E6"/>
    <w:rsid w:val="00792AF2"/>
    <w:rsid w:val="00793A9D"/>
    <w:rsid w:val="00793D69"/>
    <w:rsid w:val="007942D4"/>
    <w:rsid w:val="007942FB"/>
    <w:rsid w:val="007947FC"/>
    <w:rsid w:val="00794A8D"/>
    <w:rsid w:val="00794EAB"/>
    <w:rsid w:val="00794F86"/>
    <w:rsid w:val="00796644"/>
    <w:rsid w:val="00796680"/>
    <w:rsid w:val="00796CD9"/>
    <w:rsid w:val="007A03F9"/>
    <w:rsid w:val="007A050B"/>
    <w:rsid w:val="007A1D48"/>
    <w:rsid w:val="007A2CE2"/>
    <w:rsid w:val="007A2F6D"/>
    <w:rsid w:val="007A3938"/>
    <w:rsid w:val="007A44AE"/>
    <w:rsid w:val="007A5067"/>
    <w:rsid w:val="007A6CD0"/>
    <w:rsid w:val="007A7001"/>
    <w:rsid w:val="007B006E"/>
    <w:rsid w:val="007B05D5"/>
    <w:rsid w:val="007B131B"/>
    <w:rsid w:val="007B152D"/>
    <w:rsid w:val="007B179B"/>
    <w:rsid w:val="007B1A4F"/>
    <w:rsid w:val="007B1CD2"/>
    <w:rsid w:val="007B2D80"/>
    <w:rsid w:val="007B4261"/>
    <w:rsid w:val="007B4326"/>
    <w:rsid w:val="007B4D55"/>
    <w:rsid w:val="007B4F5E"/>
    <w:rsid w:val="007B6F63"/>
    <w:rsid w:val="007C01FB"/>
    <w:rsid w:val="007C2836"/>
    <w:rsid w:val="007C2A5E"/>
    <w:rsid w:val="007C3414"/>
    <w:rsid w:val="007C5DE6"/>
    <w:rsid w:val="007C7B2D"/>
    <w:rsid w:val="007C7D6A"/>
    <w:rsid w:val="007D0779"/>
    <w:rsid w:val="007D1266"/>
    <w:rsid w:val="007D1289"/>
    <w:rsid w:val="007D25E3"/>
    <w:rsid w:val="007D4A39"/>
    <w:rsid w:val="007D58BC"/>
    <w:rsid w:val="007D6957"/>
    <w:rsid w:val="007D787B"/>
    <w:rsid w:val="007E057A"/>
    <w:rsid w:val="007E39BB"/>
    <w:rsid w:val="007E40C7"/>
    <w:rsid w:val="007E4E2C"/>
    <w:rsid w:val="007E5B4C"/>
    <w:rsid w:val="007E64E8"/>
    <w:rsid w:val="007E693E"/>
    <w:rsid w:val="007E6AB4"/>
    <w:rsid w:val="007E7483"/>
    <w:rsid w:val="007E7A8D"/>
    <w:rsid w:val="007F0D4F"/>
    <w:rsid w:val="007F1365"/>
    <w:rsid w:val="007F3732"/>
    <w:rsid w:val="007F3A41"/>
    <w:rsid w:val="007F441A"/>
    <w:rsid w:val="007F6886"/>
    <w:rsid w:val="007F6E68"/>
    <w:rsid w:val="007F77DA"/>
    <w:rsid w:val="007F78AE"/>
    <w:rsid w:val="007F7DC0"/>
    <w:rsid w:val="00800094"/>
    <w:rsid w:val="00800306"/>
    <w:rsid w:val="0080092C"/>
    <w:rsid w:val="008018BC"/>
    <w:rsid w:val="00802E85"/>
    <w:rsid w:val="00803524"/>
    <w:rsid w:val="008044B4"/>
    <w:rsid w:val="008047AB"/>
    <w:rsid w:val="0080493C"/>
    <w:rsid w:val="00806898"/>
    <w:rsid w:val="00806BCB"/>
    <w:rsid w:val="00812220"/>
    <w:rsid w:val="008129DE"/>
    <w:rsid w:val="0081376E"/>
    <w:rsid w:val="00813AD3"/>
    <w:rsid w:val="008142A8"/>
    <w:rsid w:val="00815951"/>
    <w:rsid w:val="008170D9"/>
    <w:rsid w:val="0081739A"/>
    <w:rsid w:val="00817AF8"/>
    <w:rsid w:val="00817C31"/>
    <w:rsid w:val="008201D3"/>
    <w:rsid w:val="00820EDF"/>
    <w:rsid w:val="0082133F"/>
    <w:rsid w:val="00821A47"/>
    <w:rsid w:val="008230A6"/>
    <w:rsid w:val="008238C7"/>
    <w:rsid w:val="008239B4"/>
    <w:rsid w:val="00823B92"/>
    <w:rsid w:val="00823BDC"/>
    <w:rsid w:val="00823F92"/>
    <w:rsid w:val="008243F1"/>
    <w:rsid w:val="008246C6"/>
    <w:rsid w:val="00825740"/>
    <w:rsid w:val="0082611E"/>
    <w:rsid w:val="00826BDF"/>
    <w:rsid w:val="00826C5B"/>
    <w:rsid w:val="00827A0F"/>
    <w:rsid w:val="008312DB"/>
    <w:rsid w:val="00831A28"/>
    <w:rsid w:val="00832B2C"/>
    <w:rsid w:val="00833D4C"/>
    <w:rsid w:val="00833DF7"/>
    <w:rsid w:val="00834E8A"/>
    <w:rsid w:val="00835042"/>
    <w:rsid w:val="00835DBF"/>
    <w:rsid w:val="00836FE0"/>
    <w:rsid w:val="00837262"/>
    <w:rsid w:val="008376B9"/>
    <w:rsid w:val="00837999"/>
    <w:rsid w:val="00837B2B"/>
    <w:rsid w:val="00837EB5"/>
    <w:rsid w:val="00840140"/>
    <w:rsid w:val="00841A1D"/>
    <w:rsid w:val="00841CE3"/>
    <w:rsid w:val="00842AF7"/>
    <w:rsid w:val="0084388B"/>
    <w:rsid w:val="00845232"/>
    <w:rsid w:val="00845269"/>
    <w:rsid w:val="0084592C"/>
    <w:rsid w:val="008468CF"/>
    <w:rsid w:val="00847466"/>
    <w:rsid w:val="00847B9B"/>
    <w:rsid w:val="00847D30"/>
    <w:rsid w:val="008510A6"/>
    <w:rsid w:val="008517C0"/>
    <w:rsid w:val="00851F13"/>
    <w:rsid w:val="008526DE"/>
    <w:rsid w:val="00852A68"/>
    <w:rsid w:val="00853CF9"/>
    <w:rsid w:val="00855FD2"/>
    <w:rsid w:val="008565AE"/>
    <w:rsid w:val="00856806"/>
    <w:rsid w:val="008568FB"/>
    <w:rsid w:val="008573D5"/>
    <w:rsid w:val="00861037"/>
    <w:rsid w:val="008624DA"/>
    <w:rsid w:val="008624EE"/>
    <w:rsid w:val="00864ECF"/>
    <w:rsid w:val="008656DA"/>
    <w:rsid w:val="00865981"/>
    <w:rsid w:val="0086670F"/>
    <w:rsid w:val="00867C23"/>
    <w:rsid w:val="0087088F"/>
    <w:rsid w:val="008710A3"/>
    <w:rsid w:val="0087187C"/>
    <w:rsid w:val="00872B5F"/>
    <w:rsid w:val="008739EE"/>
    <w:rsid w:val="00874436"/>
    <w:rsid w:val="00874C2C"/>
    <w:rsid w:val="008751FD"/>
    <w:rsid w:val="00875331"/>
    <w:rsid w:val="008762EE"/>
    <w:rsid w:val="00876F14"/>
    <w:rsid w:val="00877203"/>
    <w:rsid w:val="008806C9"/>
    <w:rsid w:val="00880B0E"/>
    <w:rsid w:val="00882FB2"/>
    <w:rsid w:val="008855FC"/>
    <w:rsid w:val="00885AF6"/>
    <w:rsid w:val="008866AD"/>
    <w:rsid w:val="00887448"/>
    <w:rsid w:val="00890283"/>
    <w:rsid w:val="00890A8C"/>
    <w:rsid w:val="00891AFB"/>
    <w:rsid w:val="008921E3"/>
    <w:rsid w:val="0089230C"/>
    <w:rsid w:val="0089233D"/>
    <w:rsid w:val="00892E09"/>
    <w:rsid w:val="00892E68"/>
    <w:rsid w:val="00894082"/>
    <w:rsid w:val="00894492"/>
    <w:rsid w:val="008948AF"/>
    <w:rsid w:val="0089662B"/>
    <w:rsid w:val="00896765"/>
    <w:rsid w:val="00896DE4"/>
    <w:rsid w:val="008A1897"/>
    <w:rsid w:val="008A444B"/>
    <w:rsid w:val="008A73B6"/>
    <w:rsid w:val="008A7F67"/>
    <w:rsid w:val="008B0388"/>
    <w:rsid w:val="008B1694"/>
    <w:rsid w:val="008B20E2"/>
    <w:rsid w:val="008B280E"/>
    <w:rsid w:val="008B29C8"/>
    <w:rsid w:val="008B2FD9"/>
    <w:rsid w:val="008B3333"/>
    <w:rsid w:val="008B45DC"/>
    <w:rsid w:val="008B57A4"/>
    <w:rsid w:val="008B5B3D"/>
    <w:rsid w:val="008B64E0"/>
    <w:rsid w:val="008B6717"/>
    <w:rsid w:val="008B7EE1"/>
    <w:rsid w:val="008C0D9D"/>
    <w:rsid w:val="008C1109"/>
    <w:rsid w:val="008C246A"/>
    <w:rsid w:val="008C5AAA"/>
    <w:rsid w:val="008C5C3D"/>
    <w:rsid w:val="008C666F"/>
    <w:rsid w:val="008C6967"/>
    <w:rsid w:val="008C6F0A"/>
    <w:rsid w:val="008C7499"/>
    <w:rsid w:val="008C7682"/>
    <w:rsid w:val="008C77C0"/>
    <w:rsid w:val="008D08A2"/>
    <w:rsid w:val="008D0A5F"/>
    <w:rsid w:val="008D0D8A"/>
    <w:rsid w:val="008D1982"/>
    <w:rsid w:val="008D1F3B"/>
    <w:rsid w:val="008D3005"/>
    <w:rsid w:val="008D36E7"/>
    <w:rsid w:val="008D3C2E"/>
    <w:rsid w:val="008D3FDB"/>
    <w:rsid w:val="008D4A60"/>
    <w:rsid w:val="008D4DB7"/>
    <w:rsid w:val="008D5002"/>
    <w:rsid w:val="008D5168"/>
    <w:rsid w:val="008D519B"/>
    <w:rsid w:val="008D6610"/>
    <w:rsid w:val="008D6AB7"/>
    <w:rsid w:val="008D73CB"/>
    <w:rsid w:val="008D7BC5"/>
    <w:rsid w:val="008E0987"/>
    <w:rsid w:val="008E0D56"/>
    <w:rsid w:val="008E1A9C"/>
    <w:rsid w:val="008E2808"/>
    <w:rsid w:val="008E2BF5"/>
    <w:rsid w:val="008E4034"/>
    <w:rsid w:val="008E41E5"/>
    <w:rsid w:val="008F0D09"/>
    <w:rsid w:val="008F0EAA"/>
    <w:rsid w:val="008F1238"/>
    <w:rsid w:val="008F1811"/>
    <w:rsid w:val="008F2128"/>
    <w:rsid w:val="008F3305"/>
    <w:rsid w:val="008F442B"/>
    <w:rsid w:val="008F50F7"/>
    <w:rsid w:val="008F6060"/>
    <w:rsid w:val="008F6448"/>
    <w:rsid w:val="008F70BD"/>
    <w:rsid w:val="008F72B6"/>
    <w:rsid w:val="008F747F"/>
    <w:rsid w:val="008F7542"/>
    <w:rsid w:val="008F7A8C"/>
    <w:rsid w:val="00900369"/>
    <w:rsid w:val="009023A5"/>
    <w:rsid w:val="00903335"/>
    <w:rsid w:val="009041C5"/>
    <w:rsid w:val="009044B1"/>
    <w:rsid w:val="00904643"/>
    <w:rsid w:val="009049D9"/>
    <w:rsid w:val="00904A35"/>
    <w:rsid w:val="009052FF"/>
    <w:rsid w:val="009055B7"/>
    <w:rsid w:val="00905916"/>
    <w:rsid w:val="0090732A"/>
    <w:rsid w:val="009114EB"/>
    <w:rsid w:val="009122A1"/>
    <w:rsid w:val="00912856"/>
    <w:rsid w:val="00912872"/>
    <w:rsid w:val="00912B1B"/>
    <w:rsid w:val="00912F7F"/>
    <w:rsid w:val="00914B9F"/>
    <w:rsid w:val="00914F7F"/>
    <w:rsid w:val="00916D5A"/>
    <w:rsid w:val="009173C4"/>
    <w:rsid w:val="00921201"/>
    <w:rsid w:val="00922271"/>
    <w:rsid w:val="0092309F"/>
    <w:rsid w:val="00926C7D"/>
    <w:rsid w:val="009275A9"/>
    <w:rsid w:val="0093013F"/>
    <w:rsid w:val="00930237"/>
    <w:rsid w:val="0093037F"/>
    <w:rsid w:val="0093085F"/>
    <w:rsid w:val="00930B02"/>
    <w:rsid w:val="00930E13"/>
    <w:rsid w:val="00931EA9"/>
    <w:rsid w:val="00932662"/>
    <w:rsid w:val="00932F04"/>
    <w:rsid w:val="009337EC"/>
    <w:rsid w:val="00933FDB"/>
    <w:rsid w:val="0093415F"/>
    <w:rsid w:val="00934457"/>
    <w:rsid w:val="00935585"/>
    <w:rsid w:val="00936E65"/>
    <w:rsid w:val="0093782C"/>
    <w:rsid w:val="00940311"/>
    <w:rsid w:val="009436E3"/>
    <w:rsid w:val="00945520"/>
    <w:rsid w:val="00945E3F"/>
    <w:rsid w:val="009462D0"/>
    <w:rsid w:val="0094653D"/>
    <w:rsid w:val="00947753"/>
    <w:rsid w:val="00951280"/>
    <w:rsid w:val="00951F0C"/>
    <w:rsid w:val="009520EB"/>
    <w:rsid w:val="009521E2"/>
    <w:rsid w:val="00954EF7"/>
    <w:rsid w:val="00955234"/>
    <w:rsid w:val="0095619A"/>
    <w:rsid w:val="00956252"/>
    <w:rsid w:val="00956DF0"/>
    <w:rsid w:val="00957F79"/>
    <w:rsid w:val="00960507"/>
    <w:rsid w:val="0096217C"/>
    <w:rsid w:val="00962BE7"/>
    <w:rsid w:val="009646DF"/>
    <w:rsid w:val="009656C6"/>
    <w:rsid w:val="00965BA5"/>
    <w:rsid w:val="00966B3D"/>
    <w:rsid w:val="00966EAD"/>
    <w:rsid w:val="00967D36"/>
    <w:rsid w:val="00970167"/>
    <w:rsid w:val="0097134B"/>
    <w:rsid w:val="0097187E"/>
    <w:rsid w:val="00971F11"/>
    <w:rsid w:val="00971F5A"/>
    <w:rsid w:val="00972699"/>
    <w:rsid w:val="00973011"/>
    <w:rsid w:val="0097347A"/>
    <w:rsid w:val="00973485"/>
    <w:rsid w:val="00973CBA"/>
    <w:rsid w:val="00974352"/>
    <w:rsid w:val="00974BD1"/>
    <w:rsid w:val="009757FA"/>
    <w:rsid w:val="00977F45"/>
    <w:rsid w:val="00980471"/>
    <w:rsid w:val="009811DA"/>
    <w:rsid w:val="009816B8"/>
    <w:rsid w:val="0098287E"/>
    <w:rsid w:val="0098349E"/>
    <w:rsid w:val="0098447D"/>
    <w:rsid w:val="009845F5"/>
    <w:rsid w:val="00990D3C"/>
    <w:rsid w:val="009918F1"/>
    <w:rsid w:val="00991F22"/>
    <w:rsid w:val="009921DC"/>
    <w:rsid w:val="00992A06"/>
    <w:rsid w:val="00992A5C"/>
    <w:rsid w:val="00993494"/>
    <w:rsid w:val="00993DBF"/>
    <w:rsid w:val="009941A9"/>
    <w:rsid w:val="0099471C"/>
    <w:rsid w:val="00994E87"/>
    <w:rsid w:val="00995366"/>
    <w:rsid w:val="00995934"/>
    <w:rsid w:val="00997DBC"/>
    <w:rsid w:val="009A028B"/>
    <w:rsid w:val="009A0654"/>
    <w:rsid w:val="009A0C0B"/>
    <w:rsid w:val="009A1493"/>
    <w:rsid w:val="009A1E97"/>
    <w:rsid w:val="009A2310"/>
    <w:rsid w:val="009A2316"/>
    <w:rsid w:val="009A2D30"/>
    <w:rsid w:val="009A31D0"/>
    <w:rsid w:val="009A3230"/>
    <w:rsid w:val="009A4917"/>
    <w:rsid w:val="009A4FC8"/>
    <w:rsid w:val="009A7100"/>
    <w:rsid w:val="009B039E"/>
    <w:rsid w:val="009B280D"/>
    <w:rsid w:val="009B2E26"/>
    <w:rsid w:val="009B346D"/>
    <w:rsid w:val="009B412B"/>
    <w:rsid w:val="009B44ED"/>
    <w:rsid w:val="009B562C"/>
    <w:rsid w:val="009B5AFD"/>
    <w:rsid w:val="009B6423"/>
    <w:rsid w:val="009B7CED"/>
    <w:rsid w:val="009B7EDE"/>
    <w:rsid w:val="009C1E26"/>
    <w:rsid w:val="009C43EA"/>
    <w:rsid w:val="009C4EAB"/>
    <w:rsid w:val="009C51A4"/>
    <w:rsid w:val="009C64A7"/>
    <w:rsid w:val="009C65C1"/>
    <w:rsid w:val="009C6758"/>
    <w:rsid w:val="009C7009"/>
    <w:rsid w:val="009C73F6"/>
    <w:rsid w:val="009C7A63"/>
    <w:rsid w:val="009D034B"/>
    <w:rsid w:val="009D0A98"/>
    <w:rsid w:val="009D2555"/>
    <w:rsid w:val="009D360C"/>
    <w:rsid w:val="009D5AF0"/>
    <w:rsid w:val="009D7956"/>
    <w:rsid w:val="009D7A3E"/>
    <w:rsid w:val="009E021B"/>
    <w:rsid w:val="009E05DD"/>
    <w:rsid w:val="009E0CF4"/>
    <w:rsid w:val="009E0D80"/>
    <w:rsid w:val="009E1223"/>
    <w:rsid w:val="009E16F1"/>
    <w:rsid w:val="009E2274"/>
    <w:rsid w:val="009E2F21"/>
    <w:rsid w:val="009E3FE9"/>
    <w:rsid w:val="009E581F"/>
    <w:rsid w:val="009E5A34"/>
    <w:rsid w:val="009E5D47"/>
    <w:rsid w:val="009E6AB3"/>
    <w:rsid w:val="009F15FC"/>
    <w:rsid w:val="009F1F65"/>
    <w:rsid w:val="009F2DFC"/>
    <w:rsid w:val="009F3068"/>
    <w:rsid w:val="009F381B"/>
    <w:rsid w:val="009F3F24"/>
    <w:rsid w:val="009F40D8"/>
    <w:rsid w:val="009F5353"/>
    <w:rsid w:val="009F5440"/>
    <w:rsid w:val="009F5A4F"/>
    <w:rsid w:val="009F6163"/>
    <w:rsid w:val="00A007AB"/>
    <w:rsid w:val="00A01248"/>
    <w:rsid w:val="00A014A4"/>
    <w:rsid w:val="00A029B1"/>
    <w:rsid w:val="00A05194"/>
    <w:rsid w:val="00A0544E"/>
    <w:rsid w:val="00A0688A"/>
    <w:rsid w:val="00A07136"/>
    <w:rsid w:val="00A07B29"/>
    <w:rsid w:val="00A118A2"/>
    <w:rsid w:val="00A11E9C"/>
    <w:rsid w:val="00A12D24"/>
    <w:rsid w:val="00A12E07"/>
    <w:rsid w:val="00A1367A"/>
    <w:rsid w:val="00A14B35"/>
    <w:rsid w:val="00A14FE3"/>
    <w:rsid w:val="00A14FF7"/>
    <w:rsid w:val="00A175D4"/>
    <w:rsid w:val="00A17FDF"/>
    <w:rsid w:val="00A208FB"/>
    <w:rsid w:val="00A216AA"/>
    <w:rsid w:val="00A21754"/>
    <w:rsid w:val="00A253BD"/>
    <w:rsid w:val="00A26385"/>
    <w:rsid w:val="00A2694D"/>
    <w:rsid w:val="00A26A97"/>
    <w:rsid w:val="00A27507"/>
    <w:rsid w:val="00A27C4E"/>
    <w:rsid w:val="00A31882"/>
    <w:rsid w:val="00A31B1F"/>
    <w:rsid w:val="00A31EC5"/>
    <w:rsid w:val="00A33C2B"/>
    <w:rsid w:val="00A3444C"/>
    <w:rsid w:val="00A34B57"/>
    <w:rsid w:val="00A34C48"/>
    <w:rsid w:val="00A363D3"/>
    <w:rsid w:val="00A36448"/>
    <w:rsid w:val="00A402D7"/>
    <w:rsid w:val="00A41154"/>
    <w:rsid w:val="00A419C3"/>
    <w:rsid w:val="00A41F22"/>
    <w:rsid w:val="00A4303C"/>
    <w:rsid w:val="00A461A5"/>
    <w:rsid w:val="00A4735C"/>
    <w:rsid w:val="00A47CDC"/>
    <w:rsid w:val="00A50070"/>
    <w:rsid w:val="00A508CB"/>
    <w:rsid w:val="00A50EA7"/>
    <w:rsid w:val="00A51A97"/>
    <w:rsid w:val="00A52FAC"/>
    <w:rsid w:val="00A53DAC"/>
    <w:rsid w:val="00A5418C"/>
    <w:rsid w:val="00A54E12"/>
    <w:rsid w:val="00A554A5"/>
    <w:rsid w:val="00A5594F"/>
    <w:rsid w:val="00A559A0"/>
    <w:rsid w:val="00A55C68"/>
    <w:rsid w:val="00A56490"/>
    <w:rsid w:val="00A56E31"/>
    <w:rsid w:val="00A573DE"/>
    <w:rsid w:val="00A57608"/>
    <w:rsid w:val="00A576C5"/>
    <w:rsid w:val="00A60F28"/>
    <w:rsid w:val="00A610BB"/>
    <w:rsid w:val="00A61101"/>
    <w:rsid w:val="00A62723"/>
    <w:rsid w:val="00A628DD"/>
    <w:rsid w:val="00A63C2D"/>
    <w:rsid w:val="00A6422B"/>
    <w:rsid w:val="00A64394"/>
    <w:rsid w:val="00A64AEF"/>
    <w:rsid w:val="00A64F0D"/>
    <w:rsid w:val="00A655EE"/>
    <w:rsid w:val="00A662BE"/>
    <w:rsid w:val="00A66A23"/>
    <w:rsid w:val="00A67349"/>
    <w:rsid w:val="00A7022A"/>
    <w:rsid w:val="00A71A3D"/>
    <w:rsid w:val="00A72460"/>
    <w:rsid w:val="00A73B0D"/>
    <w:rsid w:val="00A742D4"/>
    <w:rsid w:val="00A743EB"/>
    <w:rsid w:val="00A759F0"/>
    <w:rsid w:val="00A77A2E"/>
    <w:rsid w:val="00A77B02"/>
    <w:rsid w:val="00A77C19"/>
    <w:rsid w:val="00A804F6"/>
    <w:rsid w:val="00A81309"/>
    <w:rsid w:val="00A815B0"/>
    <w:rsid w:val="00A820DE"/>
    <w:rsid w:val="00A8386E"/>
    <w:rsid w:val="00A85A4D"/>
    <w:rsid w:val="00A86367"/>
    <w:rsid w:val="00A87080"/>
    <w:rsid w:val="00A87AD9"/>
    <w:rsid w:val="00A908CB"/>
    <w:rsid w:val="00A911F5"/>
    <w:rsid w:val="00A92353"/>
    <w:rsid w:val="00A93E95"/>
    <w:rsid w:val="00A94854"/>
    <w:rsid w:val="00A9511D"/>
    <w:rsid w:val="00A954DD"/>
    <w:rsid w:val="00A95B94"/>
    <w:rsid w:val="00A95EAA"/>
    <w:rsid w:val="00A967BB"/>
    <w:rsid w:val="00A96E63"/>
    <w:rsid w:val="00A97E5D"/>
    <w:rsid w:val="00AA0161"/>
    <w:rsid w:val="00AA01EB"/>
    <w:rsid w:val="00AA033E"/>
    <w:rsid w:val="00AA045D"/>
    <w:rsid w:val="00AA0DE5"/>
    <w:rsid w:val="00AA1071"/>
    <w:rsid w:val="00AA1727"/>
    <w:rsid w:val="00AA1946"/>
    <w:rsid w:val="00AA3F5D"/>
    <w:rsid w:val="00AA4184"/>
    <w:rsid w:val="00AA4553"/>
    <w:rsid w:val="00AA4FB8"/>
    <w:rsid w:val="00AA67D5"/>
    <w:rsid w:val="00AB0CF8"/>
    <w:rsid w:val="00AB1D55"/>
    <w:rsid w:val="00AB1FF5"/>
    <w:rsid w:val="00AB2976"/>
    <w:rsid w:val="00AB43F7"/>
    <w:rsid w:val="00AB4CCF"/>
    <w:rsid w:val="00AB6220"/>
    <w:rsid w:val="00AB6945"/>
    <w:rsid w:val="00AB6955"/>
    <w:rsid w:val="00AB69CB"/>
    <w:rsid w:val="00AB6D69"/>
    <w:rsid w:val="00AB6D70"/>
    <w:rsid w:val="00AB7258"/>
    <w:rsid w:val="00AB73AA"/>
    <w:rsid w:val="00AB79E1"/>
    <w:rsid w:val="00AC391E"/>
    <w:rsid w:val="00AC4589"/>
    <w:rsid w:val="00AC63A2"/>
    <w:rsid w:val="00AC6852"/>
    <w:rsid w:val="00AC7DAB"/>
    <w:rsid w:val="00AD12DE"/>
    <w:rsid w:val="00AD161C"/>
    <w:rsid w:val="00AD19C7"/>
    <w:rsid w:val="00AD1DAF"/>
    <w:rsid w:val="00AD213F"/>
    <w:rsid w:val="00AD2342"/>
    <w:rsid w:val="00AD43E1"/>
    <w:rsid w:val="00AD45A8"/>
    <w:rsid w:val="00AD50D8"/>
    <w:rsid w:val="00AD5442"/>
    <w:rsid w:val="00AD565C"/>
    <w:rsid w:val="00AD62B7"/>
    <w:rsid w:val="00AD66C6"/>
    <w:rsid w:val="00AD7BB1"/>
    <w:rsid w:val="00AD7D0E"/>
    <w:rsid w:val="00AE09AE"/>
    <w:rsid w:val="00AE0BB6"/>
    <w:rsid w:val="00AE144E"/>
    <w:rsid w:val="00AE482E"/>
    <w:rsid w:val="00AE50E1"/>
    <w:rsid w:val="00AE5700"/>
    <w:rsid w:val="00AE5A2C"/>
    <w:rsid w:val="00AE62A2"/>
    <w:rsid w:val="00AE6BFD"/>
    <w:rsid w:val="00AE7F0F"/>
    <w:rsid w:val="00AF07CC"/>
    <w:rsid w:val="00AF0877"/>
    <w:rsid w:val="00AF08A6"/>
    <w:rsid w:val="00AF095B"/>
    <w:rsid w:val="00AF1329"/>
    <w:rsid w:val="00AF19EC"/>
    <w:rsid w:val="00AF4388"/>
    <w:rsid w:val="00AF5BE6"/>
    <w:rsid w:val="00AF62C6"/>
    <w:rsid w:val="00AF7A7F"/>
    <w:rsid w:val="00AF7AC4"/>
    <w:rsid w:val="00B00FEE"/>
    <w:rsid w:val="00B0101D"/>
    <w:rsid w:val="00B0126F"/>
    <w:rsid w:val="00B01B2C"/>
    <w:rsid w:val="00B0213D"/>
    <w:rsid w:val="00B02606"/>
    <w:rsid w:val="00B04417"/>
    <w:rsid w:val="00B047BE"/>
    <w:rsid w:val="00B05BB1"/>
    <w:rsid w:val="00B062F1"/>
    <w:rsid w:val="00B063EC"/>
    <w:rsid w:val="00B0676A"/>
    <w:rsid w:val="00B06A16"/>
    <w:rsid w:val="00B10D9C"/>
    <w:rsid w:val="00B117C1"/>
    <w:rsid w:val="00B1210A"/>
    <w:rsid w:val="00B1308D"/>
    <w:rsid w:val="00B13A55"/>
    <w:rsid w:val="00B14FC2"/>
    <w:rsid w:val="00B151DD"/>
    <w:rsid w:val="00B154AB"/>
    <w:rsid w:val="00B156F9"/>
    <w:rsid w:val="00B16552"/>
    <w:rsid w:val="00B16D46"/>
    <w:rsid w:val="00B176D7"/>
    <w:rsid w:val="00B1783B"/>
    <w:rsid w:val="00B17E8C"/>
    <w:rsid w:val="00B2010F"/>
    <w:rsid w:val="00B20131"/>
    <w:rsid w:val="00B21A22"/>
    <w:rsid w:val="00B22591"/>
    <w:rsid w:val="00B22962"/>
    <w:rsid w:val="00B22D7F"/>
    <w:rsid w:val="00B22DC2"/>
    <w:rsid w:val="00B23C4F"/>
    <w:rsid w:val="00B2450F"/>
    <w:rsid w:val="00B245F3"/>
    <w:rsid w:val="00B24C43"/>
    <w:rsid w:val="00B25B63"/>
    <w:rsid w:val="00B26201"/>
    <w:rsid w:val="00B26678"/>
    <w:rsid w:val="00B27B41"/>
    <w:rsid w:val="00B27F26"/>
    <w:rsid w:val="00B34B64"/>
    <w:rsid w:val="00B377B3"/>
    <w:rsid w:val="00B37D49"/>
    <w:rsid w:val="00B402C7"/>
    <w:rsid w:val="00B40E5D"/>
    <w:rsid w:val="00B41CC6"/>
    <w:rsid w:val="00B41EF1"/>
    <w:rsid w:val="00B429EA"/>
    <w:rsid w:val="00B42EA8"/>
    <w:rsid w:val="00B430C0"/>
    <w:rsid w:val="00B43116"/>
    <w:rsid w:val="00B44005"/>
    <w:rsid w:val="00B44373"/>
    <w:rsid w:val="00B4474F"/>
    <w:rsid w:val="00B45B3D"/>
    <w:rsid w:val="00B460E3"/>
    <w:rsid w:val="00B4731A"/>
    <w:rsid w:val="00B4760C"/>
    <w:rsid w:val="00B47D21"/>
    <w:rsid w:val="00B501E0"/>
    <w:rsid w:val="00B50DE4"/>
    <w:rsid w:val="00B51914"/>
    <w:rsid w:val="00B5217C"/>
    <w:rsid w:val="00B52BB7"/>
    <w:rsid w:val="00B5393E"/>
    <w:rsid w:val="00B5453E"/>
    <w:rsid w:val="00B54A0B"/>
    <w:rsid w:val="00B55431"/>
    <w:rsid w:val="00B554C9"/>
    <w:rsid w:val="00B55A66"/>
    <w:rsid w:val="00B57AF5"/>
    <w:rsid w:val="00B607BD"/>
    <w:rsid w:val="00B62365"/>
    <w:rsid w:val="00B64A9D"/>
    <w:rsid w:val="00B70176"/>
    <w:rsid w:val="00B712D5"/>
    <w:rsid w:val="00B71A67"/>
    <w:rsid w:val="00B72F6D"/>
    <w:rsid w:val="00B73547"/>
    <w:rsid w:val="00B737D6"/>
    <w:rsid w:val="00B74216"/>
    <w:rsid w:val="00B75909"/>
    <w:rsid w:val="00B75C7F"/>
    <w:rsid w:val="00B76DF6"/>
    <w:rsid w:val="00B779B7"/>
    <w:rsid w:val="00B80244"/>
    <w:rsid w:val="00B83B7F"/>
    <w:rsid w:val="00B84989"/>
    <w:rsid w:val="00B84C9F"/>
    <w:rsid w:val="00B8527B"/>
    <w:rsid w:val="00B87F78"/>
    <w:rsid w:val="00B907B0"/>
    <w:rsid w:val="00B90A6D"/>
    <w:rsid w:val="00B90B9C"/>
    <w:rsid w:val="00B90BFD"/>
    <w:rsid w:val="00B90D23"/>
    <w:rsid w:val="00B91DE1"/>
    <w:rsid w:val="00B91F9E"/>
    <w:rsid w:val="00B92BF5"/>
    <w:rsid w:val="00B92C1D"/>
    <w:rsid w:val="00B92C8F"/>
    <w:rsid w:val="00B93A18"/>
    <w:rsid w:val="00B94544"/>
    <w:rsid w:val="00B94794"/>
    <w:rsid w:val="00B94B15"/>
    <w:rsid w:val="00B94BA5"/>
    <w:rsid w:val="00B951EB"/>
    <w:rsid w:val="00B9520F"/>
    <w:rsid w:val="00B955E9"/>
    <w:rsid w:val="00B9685C"/>
    <w:rsid w:val="00B96F09"/>
    <w:rsid w:val="00B97B3A"/>
    <w:rsid w:val="00BA052E"/>
    <w:rsid w:val="00BA0FB0"/>
    <w:rsid w:val="00BA2793"/>
    <w:rsid w:val="00BA3FF5"/>
    <w:rsid w:val="00BA70A5"/>
    <w:rsid w:val="00BA78B6"/>
    <w:rsid w:val="00BA78F0"/>
    <w:rsid w:val="00BA7E29"/>
    <w:rsid w:val="00BB0267"/>
    <w:rsid w:val="00BB087D"/>
    <w:rsid w:val="00BB1C42"/>
    <w:rsid w:val="00BB1E46"/>
    <w:rsid w:val="00BB20AD"/>
    <w:rsid w:val="00BB295A"/>
    <w:rsid w:val="00BB30B1"/>
    <w:rsid w:val="00BB30F8"/>
    <w:rsid w:val="00BB3687"/>
    <w:rsid w:val="00BB42EE"/>
    <w:rsid w:val="00BB5197"/>
    <w:rsid w:val="00BB5519"/>
    <w:rsid w:val="00BB695A"/>
    <w:rsid w:val="00BB6994"/>
    <w:rsid w:val="00BB70FA"/>
    <w:rsid w:val="00BB7104"/>
    <w:rsid w:val="00BB7129"/>
    <w:rsid w:val="00BB7C6B"/>
    <w:rsid w:val="00BC0906"/>
    <w:rsid w:val="00BC0E2E"/>
    <w:rsid w:val="00BC17F8"/>
    <w:rsid w:val="00BC187D"/>
    <w:rsid w:val="00BC206B"/>
    <w:rsid w:val="00BC2685"/>
    <w:rsid w:val="00BC33E7"/>
    <w:rsid w:val="00BC4016"/>
    <w:rsid w:val="00BC4D10"/>
    <w:rsid w:val="00BC5FF7"/>
    <w:rsid w:val="00BC701E"/>
    <w:rsid w:val="00BD17AA"/>
    <w:rsid w:val="00BD2689"/>
    <w:rsid w:val="00BD2A42"/>
    <w:rsid w:val="00BD3AB6"/>
    <w:rsid w:val="00BD3B8B"/>
    <w:rsid w:val="00BD3D59"/>
    <w:rsid w:val="00BD5988"/>
    <w:rsid w:val="00BD5AC7"/>
    <w:rsid w:val="00BD5E5C"/>
    <w:rsid w:val="00BD6CB3"/>
    <w:rsid w:val="00BD6DE0"/>
    <w:rsid w:val="00BD6F6F"/>
    <w:rsid w:val="00BD7322"/>
    <w:rsid w:val="00BD7C1C"/>
    <w:rsid w:val="00BE1838"/>
    <w:rsid w:val="00BE1BC2"/>
    <w:rsid w:val="00BE28A0"/>
    <w:rsid w:val="00BE28A2"/>
    <w:rsid w:val="00BE3234"/>
    <w:rsid w:val="00BE36EC"/>
    <w:rsid w:val="00BE5224"/>
    <w:rsid w:val="00BE79C5"/>
    <w:rsid w:val="00BF01FA"/>
    <w:rsid w:val="00BF1EA4"/>
    <w:rsid w:val="00BF21EF"/>
    <w:rsid w:val="00BF24E9"/>
    <w:rsid w:val="00BF2BD7"/>
    <w:rsid w:val="00BF2F05"/>
    <w:rsid w:val="00BF2F6D"/>
    <w:rsid w:val="00BF444D"/>
    <w:rsid w:val="00BF48F3"/>
    <w:rsid w:val="00BF4BD5"/>
    <w:rsid w:val="00BF5A66"/>
    <w:rsid w:val="00BF5E41"/>
    <w:rsid w:val="00BF676B"/>
    <w:rsid w:val="00C003F7"/>
    <w:rsid w:val="00C0057A"/>
    <w:rsid w:val="00C01C0E"/>
    <w:rsid w:val="00C023A0"/>
    <w:rsid w:val="00C02437"/>
    <w:rsid w:val="00C0260F"/>
    <w:rsid w:val="00C03B5D"/>
    <w:rsid w:val="00C04621"/>
    <w:rsid w:val="00C049EE"/>
    <w:rsid w:val="00C04E30"/>
    <w:rsid w:val="00C051C0"/>
    <w:rsid w:val="00C053B3"/>
    <w:rsid w:val="00C06073"/>
    <w:rsid w:val="00C07310"/>
    <w:rsid w:val="00C076BD"/>
    <w:rsid w:val="00C07E65"/>
    <w:rsid w:val="00C10607"/>
    <w:rsid w:val="00C1116B"/>
    <w:rsid w:val="00C11266"/>
    <w:rsid w:val="00C11537"/>
    <w:rsid w:val="00C116F4"/>
    <w:rsid w:val="00C134FE"/>
    <w:rsid w:val="00C13D35"/>
    <w:rsid w:val="00C13D4D"/>
    <w:rsid w:val="00C1636C"/>
    <w:rsid w:val="00C2036C"/>
    <w:rsid w:val="00C20D74"/>
    <w:rsid w:val="00C21071"/>
    <w:rsid w:val="00C23EE2"/>
    <w:rsid w:val="00C25B03"/>
    <w:rsid w:val="00C273AA"/>
    <w:rsid w:val="00C27C31"/>
    <w:rsid w:val="00C27D98"/>
    <w:rsid w:val="00C303A5"/>
    <w:rsid w:val="00C30412"/>
    <w:rsid w:val="00C3084C"/>
    <w:rsid w:val="00C30DED"/>
    <w:rsid w:val="00C31381"/>
    <w:rsid w:val="00C3239A"/>
    <w:rsid w:val="00C327DB"/>
    <w:rsid w:val="00C33350"/>
    <w:rsid w:val="00C33FF6"/>
    <w:rsid w:val="00C355A7"/>
    <w:rsid w:val="00C35F01"/>
    <w:rsid w:val="00C363C5"/>
    <w:rsid w:val="00C40964"/>
    <w:rsid w:val="00C41758"/>
    <w:rsid w:val="00C41952"/>
    <w:rsid w:val="00C41E1E"/>
    <w:rsid w:val="00C4308F"/>
    <w:rsid w:val="00C43AC6"/>
    <w:rsid w:val="00C43BDE"/>
    <w:rsid w:val="00C440BB"/>
    <w:rsid w:val="00C442D2"/>
    <w:rsid w:val="00C44942"/>
    <w:rsid w:val="00C44C50"/>
    <w:rsid w:val="00C4510F"/>
    <w:rsid w:val="00C45221"/>
    <w:rsid w:val="00C45418"/>
    <w:rsid w:val="00C46F60"/>
    <w:rsid w:val="00C51605"/>
    <w:rsid w:val="00C51B46"/>
    <w:rsid w:val="00C52099"/>
    <w:rsid w:val="00C53451"/>
    <w:rsid w:val="00C544F6"/>
    <w:rsid w:val="00C5453D"/>
    <w:rsid w:val="00C54827"/>
    <w:rsid w:val="00C54FBC"/>
    <w:rsid w:val="00C5529C"/>
    <w:rsid w:val="00C55796"/>
    <w:rsid w:val="00C56356"/>
    <w:rsid w:val="00C5646F"/>
    <w:rsid w:val="00C5647E"/>
    <w:rsid w:val="00C56DE0"/>
    <w:rsid w:val="00C57E12"/>
    <w:rsid w:val="00C57F95"/>
    <w:rsid w:val="00C61840"/>
    <w:rsid w:val="00C640CF"/>
    <w:rsid w:val="00C6475A"/>
    <w:rsid w:val="00C651B2"/>
    <w:rsid w:val="00C6571F"/>
    <w:rsid w:val="00C66249"/>
    <w:rsid w:val="00C666CC"/>
    <w:rsid w:val="00C6680A"/>
    <w:rsid w:val="00C67129"/>
    <w:rsid w:val="00C71A36"/>
    <w:rsid w:val="00C71B16"/>
    <w:rsid w:val="00C721DA"/>
    <w:rsid w:val="00C73E8F"/>
    <w:rsid w:val="00C743FE"/>
    <w:rsid w:val="00C767E0"/>
    <w:rsid w:val="00C769DD"/>
    <w:rsid w:val="00C80B9B"/>
    <w:rsid w:val="00C825F1"/>
    <w:rsid w:val="00C8314F"/>
    <w:rsid w:val="00C84796"/>
    <w:rsid w:val="00C851ED"/>
    <w:rsid w:val="00C861F7"/>
    <w:rsid w:val="00C86FF5"/>
    <w:rsid w:val="00C87291"/>
    <w:rsid w:val="00C876A6"/>
    <w:rsid w:val="00C87768"/>
    <w:rsid w:val="00C87EB5"/>
    <w:rsid w:val="00C9227D"/>
    <w:rsid w:val="00C93753"/>
    <w:rsid w:val="00C95406"/>
    <w:rsid w:val="00C9581F"/>
    <w:rsid w:val="00C96B4A"/>
    <w:rsid w:val="00C97778"/>
    <w:rsid w:val="00CA0B54"/>
    <w:rsid w:val="00CA51CC"/>
    <w:rsid w:val="00CA57C6"/>
    <w:rsid w:val="00CA63DD"/>
    <w:rsid w:val="00CA6520"/>
    <w:rsid w:val="00CA7013"/>
    <w:rsid w:val="00CA71E5"/>
    <w:rsid w:val="00CA76E4"/>
    <w:rsid w:val="00CA77D4"/>
    <w:rsid w:val="00CB0B9B"/>
    <w:rsid w:val="00CB0CA8"/>
    <w:rsid w:val="00CB12A2"/>
    <w:rsid w:val="00CB172E"/>
    <w:rsid w:val="00CB1971"/>
    <w:rsid w:val="00CB296C"/>
    <w:rsid w:val="00CB3576"/>
    <w:rsid w:val="00CB36F2"/>
    <w:rsid w:val="00CB4034"/>
    <w:rsid w:val="00CB4D3F"/>
    <w:rsid w:val="00CB5FEE"/>
    <w:rsid w:val="00CB64A0"/>
    <w:rsid w:val="00CB6724"/>
    <w:rsid w:val="00CB6AFF"/>
    <w:rsid w:val="00CB6E31"/>
    <w:rsid w:val="00CB7712"/>
    <w:rsid w:val="00CC21AF"/>
    <w:rsid w:val="00CC3615"/>
    <w:rsid w:val="00CC3EF6"/>
    <w:rsid w:val="00CC5B21"/>
    <w:rsid w:val="00CC618F"/>
    <w:rsid w:val="00CC70D4"/>
    <w:rsid w:val="00CC7BF3"/>
    <w:rsid w:val="00CD0310"/>
    <w:rsid w:val="00CD0316"/>
    <w:rsid w:val="00CD11F9"/>
    <w:rsid w:val="00CD5274"/>
    <w:rsid w:val="00CD61F7"/>
    <w:rsid w:val="00CD6740"/>
    <w:rsid w:val="00CD7482"/>
    <w:rsid w:val="00CD774B"/>
    <w:rsid w:val="00CE0301"/>
    <w:rsid w:val="00CE2AA3"/>
    <w:rsid w:val="00CE2B60"/>
    <w:rsid w:val="00CE2C27"/>
    <w:rsid w:val="00CE3BB2"/>
    <w:rsid w:val="00CE3BC4"/>
    <w:rsid w:val="00CE3C01"/>
    <w:rsid w:val="00CE5613"/>
    <w:rsid w:val="00CE6BB7"/>
    <w:rsid w:val="00CE6F93"/>
    <w:rsid w:val="00CE7192"/>
    <w:rsid w:val="00CE7542"/>
    <w:rsid w:val="00CE7AD0"/>
    <w:rsid w:val="00CE7C0B"/>
    <w:rsid w:val="00CF00E9"/>
    <w:rsid w:val="00CF04EB"/>
    <w:rsid w:val="00CF0B2E"/>
    <w:rsid w:val="00CF1AEF"/>
    <w:rsid w:val="00CF2338"/>
    <w:rsid w:val="00CF4BB2"/>
    <w:rsid w:val="00CF4D8B"/>
    <w:rsid w:val="00CF541D"/>
    <w:rsid w:val="00CF577C"/>
    <w:rsid w:val="00CF59ED"/>
    <w:rsid w:val="00CF5AD6"/>
    <w:rsid w:val="00CF6396"/>
    <w:rsid w:val="00CF6DFC"/>
    <w:rsid w:val="00CF70F8"/>
    <w:rsid w:val="00D00FA3"/>
    <w:rsid w:val="00D01896"/>
    <w:rsid w:val="00D031B0"/>
    <w:rsid w:val="00D0328C"/>
    <w:rsid w:val="00D03657"/>
    <w:rsid w:val="00D03E8E"/>
    <w:rsid w:val="00D03EC2"/>
    <w:rsid w:val="00D0404C"/>
    <w:rsid w:val="00D04608"/>
    <w:rsid w:val="00D0532A"/>
    <w:rsid w:val="00D0699F"/>
    <w:rsid w:val="00D07909"/>
    <w:rsid w:val="00D10140"/>
    <w:rsid w:val="00D113EE"/>
    <w:rsid w:val="00D12AE0"/>
    <w:rsid w:val="00D12F66"/>
    <w:rsid w:val="00D132FB"/>
    <w:rsid w:val="00D137D6"/>
    <w:rsid w:val="00D14E53"/>
    <w:rsid w:val="00D14F01"/>
    <w:rsid w:val="00D1526C"/>
    <w:rsid w:val="00D152E8"/>
    <w:rsid w:val="00D15340"/>
    <w:rsid w:val="00D15B21"/>
    <w:rsid w:val="00D16188"/>
    <w:rsid w:val="00D16342"/>
    <w:rsid w:val="00D1670F"/>
    <w:rsid w:val="00D1716E"/>
    <w:rsid w:val="00D176DA"/>
    <w:rsid w:val="00D17834"/>
    <w:rsid w:val="00D20D42"/>
    <w:rsid w:val="00D21602"/>
    <w:rsid w:val="00D22150"/>
    <w:rsid w:val="00D2256D"/>
    <w:rsid w:val="00D2288E"/>
    <w:rsid w:val="00D233C0"/>
    <w:rsid w:val="00D242F4"/>
    <w:rsid w:val="00D249B0"/>
    <w:rsid w:val="00D2531E"/>
    <w:rsid w:val="00D26085"/>
    <w:rsid w:val="00D2611D"/>
    <w:rsid w:val="00D26168"/>
    <w:rsid w:val="00D30353"/>
    <w:rsid w:val="00D306F3"/>
    <w:rsid w:val="00D30ABE"/>
    <w:rsid w:val="00D31087"/>
    <w:rsid w:val="00D31623"/>
    <w:rsid w:val="00D31F33"/>
    <w:rsid w:val="00D324DE"/>
    <w:rsid w:val="00D329BE"/>
    <w:rsid w:val="00D32EEE"/>
    <w:rsid w:val="00D34239"/>
    <w:rsid w:val="00D35B05"/>
    <w:rsid w:val="00D35FF4"/>
    <w:rsid w:val="00D36FF4"/>
    <w:rsid w:val="00D40B9A"/>
    <w:rsid w:val="00D41613"/>
    <w:rsid w:val="00D43F84"/>
    <w:rsid w:val="00D45278"/>
    <w:rsid w:val="00D45549"/>
    <w:rsid w:val="00D459B9"/>
    <w:rsid w:val="00D459CA"/>
    <w:rsid w:val="00D46A6A"/>
    <w:rsid w:val="00D47604"/>
    <w:rsid w:val="00D478EE"/>
    <w:rsid w:val="00D503C8"/>
    <w:rsid w:val="00D50D05"/>
    <w:rsid w:val="00D50F63"/>
    <w:rsid w:val="00D51089"/>
    <w:rsid w:val="00D5125A"/>
    <w:rsid w:val="00D515A5"/>
    <w:rsid w:val="00D5232B"/>
    <w:rsid w:val="00D52BC4"/>
    <w:rsid w:val="00D53F70"/>
    <w:rsid w:val="00D540C4"/>
    <w:rsid w:val="00D55171"/>
    <w:rsid w:val="00D5519B"/>
    <w:rsid w:val="00D568C7"/>
    <w:rsid w:val="00D578E1"/>
    <w:rsid w:val="00D600B7"/>
    <w:rsid w:val="00D605E3"/>
    <w:rsid w:val="00D61A8B"/>
    <w:rsid w:val="00D623D8"/>
    <w:rsid w:val="00D629BC"/>
    <w:rsid w:val="00D63535"/>
    <w:rsid w:val="00D64687"/>
    <w:rsid w:val="00D6574C"/>
    <w:rsid w:val="00D668A9"/>
    <w:rsid w:val="00D669D6"/>
    <w:rsid w:val="00D723D8"/>
    <w:rsid w:val="00D72E6E"/>
    <w:rsid w:val="00D73121"/>
    <w:rsid w:val="00D73686"/>
    <w:rsid w:val="00D73C60"/>
    <w:rsid w:val="00D73CC4"/>
    <w:rsid w:val="00D7509F"/>
    <w:rsid w:val="00D755B2"/>
    <w:rsid w:val="00D75DC4"/>
    <w:rsid w:val="00D766D5"/>
    <w:rsid w:val="00D76867"/>
    <w:rsid w:val="00D77E5C"/>
    <w:rsid w:val="00D80056"/>
    <w:rsid w:val="00D820A9"/>
    <w:rsid w:val="00D839D6"/>
    <w:rsid w:val="00D83F28"/>
    <w:rsid w:val="00D844FC"/>
    <w:rsid w:val="00D84555"/>
    <w:rsid w:val="00D855E0"/>
    <w:rsid w:val="00D86165"/>
    <w:rsid w:val="00D87182"/>
    <w:rsid w:val="00D87C83"/>
    <w:rsid w:val="00D90F70"/>
    <w:rsid w:val="00D9101A"/>
    <w:rsid w:val="00D917A3"/>
    <w:rsid w:val="00D91E9B"/>
    <w:rsid w:val="00D92253"/>
    <w:rsid w:val="00D92285"/>
    <w:rsid w:val="00D92593"/>
    <w:rsid w:val="00D9291E"/>
    <w:rsid w:val="00D93B37"/>
    <w:rsid w:val="00D94BB1"/>
    <w:rsid w:val="00D95EC7"/>
    <w:rsid w:val="00D960B0"/>
    <w:rsid w:val="00D968CE"/>
    <w:rsid w:val="00D96C1E"/>
    <w:rsid w:val="00D96DEA"/>
    <w:rsid w:val="00D97501"/>
    <w:rsid w:val="00D97571"/>
    <w:rsid w:val="00D97A1C"/>
    <w:rsid w:val="00DA04DF"/>
    <w:rsid w:val="00DA2911"/>
    <w:rsid w:val="00DA39DF"/>
    <w:rsid w:val="00DA4200"/>
    <w:rsid w:val="00DA4308"/>
    <w:rsid w:val="00DA49E1"/>
    <w:rsid w:val="00DA4FBD"/>
    <w:rsid w:val="00DA51EB"/>
    <w:rsid w:val="00DA5277"/>
    <w:rsid w:val="00DA66C7"/>
    <w:rsid w:val="00DA7538"/>
    <w:rsid w:val="00DA7EE6"/>
    <w:rsid w:val="00DB0475"/>
    <w:rsid w:val="00DB1791"/>
    <w:rsid w:val="00DB20EA"/>
    <w:rsid w:val="00DB3600"/>
    <w:rsid w:val="00DB3854"/>
    <w:rsid w:val="00DB3B9F"/>
    <w:rsid w:val="00DB3D99"/>
    <w:rsid w:val="00DB3EBA"/>
    <w:rsid w:val="00DB5076"/>
    <w:rsid w:val="00DB5754"/>
    <w:rsid w:val="00DB5A95"/>
    <w:rsid w:val="00DB620B"/>
    <w:rsid w:val="00DB70EC"/>
    <w:rsid w:val="00DC01A9"/>
    <w:rsid w:val="00DC0819"/>
    <w:rsid w:val="00DC0AB4"/>
    <w:rsid w:val="00DC236C"/>
    <w:rsid w:val="00DC25F8"/>
    <w:rsid w:val="00DC3F50"/>
    <w:rsid w:val="00DC4BCA"/>
    <w:rsid w:val="00DC562D"/>
    <w:rsid w:val="00DC6AFE"/>
    <w:rsid w:val="00DC6B1C"/>
    <w:rsid w:val="00DD01AF"/>
    <w:rsid w:val="00DD1E45"/>
    <w:rsid w:val="00DD5003"/>
    <w:rsid w:val="00DD65CC"/>
    <w:rsid w:val="00DD715F"/>
    <w:rsid w:val="00DE1396"/>
    <w:rsid w:val="00DE1B1B"/>
    <w:rsid w:val="00DE1C72"/>
    <w:rsid w:val="00DE27D3"/>
    <w:rsid w:val="00DE4144"/>
    <w:rsid w:val="00DE5028"/>
    <w:rsid w:val="00DE5FD6"/>
    <w:rsid w:val="00DE5FFE"/>
    <w:rsid w:val="00DE60CD"/>
    <w:rsid w:val="00DE6969"/>
    <w:rsid w:val="00DE7083"/>
    <w:rsid w:val="00DF1875"/>
    <w:rsid w:val="00DF2449"/>
    <w:rsid w:val="00DF344A"/>
    <w:rsid w:val="00DF3953"/>
    <w:rsid w:val="00DF3EC0"/>
    <w:rsid w:val="00DF3FF3"/>
    <w:rsid w:val="00DF4DBF"/>
    <w:rsid w:val="00DF6134"/>
    <w:rsid w:val="00E00F8D"/>
    <w:rsid w:val="00E00FE3"/>
    <w:rsid w:val="00E013A0"/>
    <w:rsid w:val="00E01AC5"/>
    <w:rsid w:val="00E02697"/>
    <w:rsid w:val="00E02B3D"/>
    <w:rsid w:val="00E03395"/>
    <w:rsid w:val="00E04105"/>
    <w:rsid w:val="00E04E13"/>
    <w:rsid w:val="00E05F91"/>
    <w:rsid w:val="00E05FC5"/>
    <w:rsid w:val="00E06DBA"/>
    <w:rsid w:val="00E10346"/>
    <w:rsid w:val="00E11097"/>
    <w:rsid w:val="00E13519"/>
    <w:rsid w:val="00E13EC9"/>
    <w:rsid w:val="00E14652"/>
    <w:rsid w:val="00E1476F"/>
    <w:rsid w:val="00E14C25"/>
    <w:rsid w:val="00E15196"/>
    <w:rsid w:val="00E16492"/>
    <w:rsid w:val="00E165E3"/>
    <w:rsid w:val="00E20BAE"/>
    <w:rsid w:val="00E20F89"/>
    <w:rsid w:val="00E2100B"/>
    <w:rsid w:val="00E2250D"/>
    <w:rsid w:val="00E23345"/>
    <w:rsid w:val="00E24001"/>
    <w:rsid w:val="00E25BDB"/>
    <w:rsid w:val="00E26E18"/>
    <w:rsid w:val="00E273A4"/>
    <w:rsid w:val="00E30F01"/>
    <w:rsid w:val="00E319F0"/>
    <w:rsid w:val="00E31D25"/>
    <w:rsid w:val="00E31DF0"/>
    <w:rsid w:val="00E32725"/>
    <w:rsid w:val="00E32A8C"/>
    <w:rsid w:val="00E33008"/>
    <w:rsid w:val="00E3351E"/>
    <w:rsid w:val="00E34A01"/>
    <w:rsid w:val="00E351EE"/>
    <w:rsid w:val="00E35894"/>
    <w:rsid w:val="00E35E12"/>
    <w:rsid w:val="00E35EE5"/>
    <w:rsid w:val="00E40134"/>
    <w:rsid w:val="00E4015B"/>
    <w:rsid w:val="00E403B7"/>
    <w:rsid w:val="00E41E51"/>
    <w:rsid w:val="00E42D47"/>
    <w:rsid w:val="00E4490D"/>
    <w:rsid w:val="00E4526D"/>
    <w:rsid w:val="00E45E96"/>
    <w:rsid w:val="00E468EB"/>
    <w:rsid w:val="00E50589"/>
    <w:rsid w:val="00E5080A"/>
    <w:rsid w:val="00E50CF9"/>
    <w:rsid w:val="00E51E34"/>
    <w:rsid w:val="00E51F22"/>
    <w:rsid w:val="00E525C3"/>
    <w:rsid w:val="00E5272C"/>
    <w:rsid w:val="00E5489B"/>
    <w:rsid w:val="00E61188"/>
    <w:rsid w:val="00E61571"/>
    <w:rsid w:val="00E616DB"/>
    <w:rsid w:val="00E62E68"/>
    <w:rsid w:val="00E63085"/>
    <w:rsid w:val="00E6357B"/>
    <w:rsid w:val="00E63BBD"/>
    <w:rsid w:val="00E63E2A"/>
    <w:rsid w:val="00E65553"/>
    <w:rsid w:val="00E65951"/>
    <w:rsid w:val="00E6680C"/>
    <w:rsid w:val="00E676CA"/>
    <w:rsid w:val="00E701FC"/>
    <w:rsid w:val="00E70D63"/>
    <w:rsid w:val="00E7142E"/>
    <w:rsid w:val="00E71950"/>
    <w:rsid w:val="00E72BCD"/>
    <w:rsid w:val="00E72D31"/>
    <w:rsid w:val="00E72D52"/>
    <w:rsid w:val="00E72E5F"/>
    <w:rsid w:val="00E736BE"/>
    <w:rsid w:val="00E73895"/>
    <w:rsid w:val="00E74FE4"/>
    <w:rsid w:val="00E7537C"/>
    <w:rsid w:val="00E76116"/>
    <w:rsid w:val="00E77B8F"/>
    <w:rsid w:val="00E800B9"/>
    <w:rsid w:val="00E811C3"/>
    <w:rsid w:val="00E8167F"/>
    <w:rsid w:val="00E8237A"/>
    <w:rsid w:val="00E83EB9"/>
    <w:rsid w:val="00E85169"/>
    <w:rsid w:val="00E85468"/>
    <w:rsid w:val="00E85BAA"/>
    <w:rsid w:val="00E8618D"/>
    <w:rsid w:val="00E86C38"/>
    <w:rsid w:val="00E86DF6"/>
    <w:rsid w:val="00E872AA"/>
    <w:rsid w:val="00E92883"/>
    <w:rsid w:val="00E92A7D"/>
    <w:rsid w:val="00E95A94"/>
    <w:rsid w:val="00E962F7"/>
    <w:rsid w:val="00E96700"/>
    <w:rsid w:val="00E9680A"/>
    <w:rsid w:val="00E97B09"/>
    <w:rsid w:val="00E97E15"/>
    <w:rsid w:val="00EA15EB"/>
    <w:rsid w:val="00EA23A8"/>
    <w:rsid w:val="00EA2A4B"/>
    <w:rsid w:val="00EA2F43"/>
    <w:rsid w:val="00EA308E"/>
    <w:rsid w:val="00EA3B56"/>
    <w:rsid w:val="00EA476B"/>
    <w:rsid w:val="00EA5A29"/>
    <w:rsid w:val="00EA74C6"/>
    <w:rsid w:val="00EA7D02"/>
    <w:rsid w:val="00EB0D70"/>
    <w:rsid w:val="00EB3D3D"/>
    <w:rsid w:val="00EB4239"/>
    <w:rsid w:val="00EB581A"/>
    <w:rsid w:val="00EB596D"/>
    <w:rsid w:val="00EB5FD1"/>
    <w:rsid w:val="00EB74E7"/>
    <w:rsid w:val="00EC3309"/>
    <w:rsid w:val="00EC4B24"/>
    <w:rsid w:val="00EC51A9"/>
    <w:rsid w:val="00EC5553"/>
    <w:rsid w:val="00EC5A13"/>
    <w:rsid w:val="00EC5EF2"/>
    <w:rsid w:val="00EC6A00"/>
    <w:rsid w:val="00EC6C40"/>
    <w:rsid w:val="00ED083E"/>
    <w:rsid w:val="00ED1042"/>
    <w:rsid w:val="00ED12D0"/>
    <w:rsid w:val="00ED23E9"/>
    <w:rsid w:val="00ED2F97"/>
    <w:rsid w:val="00ED43F2"/>
    <w:rsid w:val="00ED45E4"/>
    <w:rsid w:val="00ED486E"/>
    <w:rsid w:val="00ED55A8"/>
    <w:rsid w:val="00ED56CA"/>
    <w:rsid w:val="00ED5753"/>
    <w:rsid w:val="00ED68E5"/>
    <w:rsid w:val="00ED7014"/>
    <w:rsid w:val="00ED797A"/>
    <w:rsid w:val="00EE0F19"/>
    <w:rsid w:val="00EE11DB"/>
    <w:rsid w:val="00EE1E06"/>
    <w:rsid w:val="00EE2457"/>
    <w:rsid w:val="00EE28D2"/>
    <w:rsid w:val="00EE39F1"/>
    <w:rsid w:val="00EE412C"/>
    <w:rsid w:val="00EE44E7"/>
    <w:rsid w:val="00EE4649"/>
    <w:rsid w:val="00EE489A"/>
    <w:rsid w:val="00EE4F41"/>
    <w:rsid w:val="00EE5181"/>
    <w:rsid w:val="00EF06C9"/>
    <w:rsid w:val="00EF10DF"/>
    <w:rsid w:val="00EF2288"/>
    <w:rsid w:val="00EF2765"/>
    <w:rsid w:val="00EF413B"/>
    <w:rsid w:val="00EF5480"/>
    <w:rsid w:val="00EF596C"/>
    <w:rsid w:val="00EF6AA3"/>
    <w:rsid w:val="00EF6FEC"/>
    <w:rsid w:val="00EF7DFE"/>
    <w:rsid w:val="00F00878"/>
    <w:rsid w:val="00F00A22"/>
    <w:rsid w:val="00F00E5E"/>
    <w:rsid w:val="00F01126"/>
    <w:rsid w:val="00F01A68"/>
    <w:rsid w:val="00F04C04"/>
    <w:rsid w:val="00F04EC6"/>
    <w:rsid w:val="00F0516F"/>
    <w:rsid w:val="00F05A40"/>
    <w:rsid w:val="00F0604E"/>
    <w:rsid w:val="00F07A37"/>
    <w:rsid w:val="00F10573"/>
    <w:rsid w:val="00F105B4"/>
    <w:rsid w:val="00F127E2"/>
    <w:rsid w:val="00F135F4"/>
    <w:rsid w:val="00F150B5"/>
    <w:rsid w:val="00F15B11"/>
    <w:rsid w:val="00F212AD"/>
    <w:rsid w:val="00F219D9"/>
    <w:rsid w:val="00F22A1A"/>
    <w:rsid w:val="00F23754"/>
    <w:rsid w:val="00F237EC"/>
    <w:rsid w:val="00F23FD8"/>
    <w:rsid w:val="00F25269"/>
    <w:rsid w:val="00F2564B"/>
    <w:rsid w:val="00F27131"/>
    <w:rsid w:val="00F27C19"/>
    <w:rsid w:val="00F303E2"/>
    <w:rsid w:val="00F3155C"/>
    <w:rsid w:val="00F319D6"/>
    <w:rsid w:val="00F3257A"/>
    <w:rsid w:val="00F33E92"/>
    <w:rsid w:val="00F34126"/>
    <w:rsid w:val="00F34747"/>
    <w:rsid w:val="00F34934"/>
    <w:rsid w:val="00F3507F"/>
    <w:rsid w:val="00F35196"/>
    <w:rsid w:val="00F35993"/>
    <w:rsid w:val="00F35B25"/>
    <w:rsid w:val="00F371CF"/>
    <w:rsid w:val="00F374F7"/>
    <w:rsid w:val="00F37ED9"/>
    <w:rsid w:val="00F406B0"/>
    <w:rsid w:val="00F41F91"/>
    <w:rsid w:val="00F427D7"/>
    <w:rsid w:val="00F42957"/>
    <w:rsid w:val="00F42B74"/>
    <w:rsid w:val="00F443A7"/>
    <w:rsid w:val="00F45951"/>
    <w:rsid w:val="00F45B67"/>
    <w:rsid w:val="00F46386"/>
    <w:rsid w:val="00F46BC0"/>
    <w:rsid w:val="00F474B4"/>
    <w:rsid w:val="00F5118D"/>
    <w:rsid w:val="00F51199"/>
    <w:rsid w:val="00F51F65"/>
    <w:rsid w:val="00F5201F"/>
    <w:rsid w:val="00F5233A"/>
    <w:rsid w:val="00F52A0A"/>
    <w:rsid w:val="00F5339E"/>
    <w:rsid w:val="00F5487C"/>
    <w:rsid w:val="00F54BB3"/>
    <w:rsid w:val="00F56372"/>
    <w:rsid w:val="00F57BF1"/>
    <w:rsid w:val="00F57E85"/>
    <w:rsid w:val="00F610A9"/>
    <w:rsid w:val="00F6114E"/>
    <w:rsid w:val="00F62783"/>
    <w:rsid w:val="00F62D48"/>
    <w:rsid w:val="00F63335"/>
    <w:rsid w:val="00F63A45"/>
    <w:rsid w:val="00F64660"/>
    <w:rsid w:val="00F64662"/>
    <w:rsid w:val="00F64745"/>
    <w:rsid w:val="00F65BA7"/>
    <w:rsid w:val="00F703A9"/>
    <w:rsid w:val="00F70570"/>
    <w:rsid w:val="00F7111F"/>
    <w:rsid w:val="00F7162C"/>
    <w:rsid w:val="00F72303"/>
    <w:rsid w:val="00F72CB5"/>
    <w:rsid w:val="00F730BE"/>
    <w:rsid w:val="00F743EC"/>
    <w:rsid w:val="00F76BB6"/>
    <w:rsid w:val="00F7709D"/>
    <w:rsid w:val="00F7728D"/>
    <w:rsid w:val="00F8133F"/>
    <w:rsid w:val="00F81526"/>
    <w:rsid w:val="00F821AB"/>
    <w:rsid w:val="00F82BCF"/>
    <w:rsid w:val="00F8305C"/>
    <w:rsid w:val="00F86970"/>
    <w:rsid w:val="00F87530"/>
    <w:rsid w:val="00F87A8E"/>
    <w:rsid w:val="00F916A4"/>
    <w:rsid w:val="00F91B2B"/>
    <w:rsid w:val="00F91E61"/>
    <w:rsid w:val="00F93171"/>
    <w:rsid w:val="00F9405C"/>
    <w:rsid w:val="00F94F92"/>
    <w:rsid w:val="00F9546D"/>
    <w:rsid w:val="00F957F6"/>
    <w:rsid w:val="00FA13F4"/>
    <w:rsid w:val="00FA1DAB"/>
    <w:rsid w:val="00FA378A"/>
    <w:rsid w:val="00FA3B01"/>
    <w:rsid w:val="00FA4724"/>
    <w:rsid w:val="00FA4F8E"/>
    <w:rsid w:val="00FA60B4"/>
    <w:rsid w:val="00FA62A6"/>
    <w:rsid w:val="00FA6439"/>
    <w:rsid w:val="00FA7409"/>
    <w:rsid w:val="00FA761E"/>
    <w:rsid w:val="00FA7698"/>
    <w:rsid w:val="00FA79E1"/>
    <w:rsid w:val="00FA7EF6"/>
    <w:rsid w:val="00FB09B7"/>
    <w:rsid w:val="00FB0D87"/>
    <w:rsid w:val="00FB4F1E"/>
    <w:rsid w:val="00FB52D8"/>
    <w:rsid w:val="00FB533A"/>
    <w:rsid w:val="00FB5B7E"/>
    <w:rsid w:val="00FB6181"/>
    <w:rsid w:val="00FB6C0C"/>
    <w:rsid w:val="00FB7F42"/>
    <w:rsid w:val="00FB7F81"/>
    <w:rsid w:val="00FC0166"/>
    <w:rsid w:val="00FC07C0"/>
    <w:rsid w:val="00FC1676"/>
    <w:rsid w:val="00FC1843"/>
    <w:rsid w:val="00FC1867"/>
    <w:rsid w:val="00FC1B57"/>
    <w:rsid w:val="00FC2B1C"/>
    <w:rsid w:val="00FC2BDF"/>
    <w:rsid w:val="00FC4481"/>
    <w:rsid w:val="00FC48C3"/>
    <w:rsid w:val="00FC7386"/>
    <w:rsid w:val="00FC7A0A"/>
    <w:rsid w:val="00FC7D02"/>
    <w:rsid w:val="00FC7EB5"/>
    <w:rsid w:val="00FD027A"/>
    <w:rsid w:val="00FD0649"/>
    <w:rsid w:val="00FD31D6"/>
    <w:rsid w:val="00FD3593"/>
    <w:rsid w:val="00FD385D"/>
    <w:rsid w:val="00FD43B8"/>
    <w:rsid w:val="00FD5F7C"/>
    <w:rsid w:val="00FD68BE"/>
    <w:rsid w:val="00FD6F0C"/>
    <w:rsid w:val="00FD7371"/>
    <w:rsid w:val="00FD7FCA"/>
    <w:rsid w:val="00FE0916"/>
    <w:rsid w:val="00FE1E4F"/>
    <w:rsid w:val="00FE20DD"/>
    <w:rsid w:val="00FE3741"/>
    <w:rsid w:val="00FE38D1"/>
    <w:rsid w:val="00FE3904"/>
    <w:rsid w:val="00FE52E7"/>
    <w:rsid w:val="00FE5E83"/>
    <w:rsid w:val="00FE7B77"/>
    <w:rsid w:val="00FF0625"/>
    <w:rsid w:val="00FF12C5"/>
    <w:rsid w:val="00FF16DA"/>
    <w:rsid w:val="00FF2DE8"/>
    <w:rsid w:val="00FF368E"/>
    <w:rsid w:val="00FF5220"/>
    <w:rsid w:val="00FF5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90CDA"/>
  <w15:chartTrackingRefBased/>
  <w15:docId w15:val="{34F33A2E-43A4-42D0-8742-2C824978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356"/>
    <w:pPr>
      <w:ind w:left="720"/>
    </w:pPr>
    <w:rPr>
      <w:rFonts w:ascii="Calibri" w:hAnsi="Calibri"/>
      <w:bCs/>
      <w:sz w:val="24"/>
      <w:szCs w:val="24"/>
      <w:lang w:eastAsia="en-US"/>
    </w:rPr>
  </w:style>
  <w:style w:type="paragraph" w:styleId="Heading1">
    <w:name w:val="heading 1"/>
    <w:basedOn w:val="Normal"/>
    <w:next w:val="Normal"/>
    <w:link w:val="Heading1Char"/>
    <w:qFormat/>
    <w:rsid w:val="00C56356"/>
    <w:pPr>
      <w:keepNext/>
      <w:jc w:val="center"/>
      <w:outlineLvl w:val="0"/>
    </w:pPr>
    <w:rPr>
      <w:rFonts w:asciiTheme="minorHAnsi" w:hAnsiTheme="minorHAnsi" w:cstheme="minorHAnsi"/>
    </w:rPr>
  </w:style>
  <w:style w:type="paragraph" w:styleId="Heading2">
    <w:name w:val="heading 2"/>
    <w:basedOn w:val="Normal"/>
    <w:next w:val="Normal"/>
    <w:qFormat/>
    <w:rsid w:val="00C56356"/>
    <w:pPr>
      <w:keepNext/>
      <w:numPr>
        <w:numId w:val="18"/>
      </w:numPr>
      <w:outlineLvl w:val="1"/>
    </w:pPr>
    <w:rPr>
      <w:rFonts w:asciiTheme="minorHAnsi" w:hAnsiTheme="minorHAnsi" w:cstheme="minorHAnsi"/>
      <w:b/>
      <w:bCs w:val="0"/>
    </w:rPr>
  </w:style>
  <w:style w:type="paragraph" w:styleId="Heading3">
    <w:name w:val="heading 3"/>
    <w:basedOn w:val="Normal"/>
    <w:next w:val="Normal"/>
    <w:qFormat/>
    <w:rsid w:val="004C7A69"/>
    <w:pPr>
      <w:keepNext/>
      <w:numPr>
        <w:numId w:val="19"/>
      </w:numPr>
      <w:outlineLvl w:val="2"/>
    </w:pPr>
    <w:rPr>
      <w:rFonts w:asciiTheme="minorHAnsi" w:hAnsiTheme="minorHAnsi" w:cstheme="minorHAnsi"/>
      <w:b/>
      <w:bCs w:val="0"/>
    </w:rPr>
  </w:style>
  <w:style w:type="paragraph" w:styleId="Heading5">
    <w:name w:val="heading 5"/>
    <w:basedOn w:val="Normal"/>
    <w:next w:val="Normal"/>
    <w:link w:val="Heading5Char"/>
    <w:uiPriority w:val="9"/>
    <w:semiHidden/>
    <w:unhideWhenUsed/>
    <w:qFormat/>
    <w:rsid w:val="00E20BAE"/>
    <w:pPr>
      <w:spacing w:before="240" w:after="60"/>
      <w:outlineLvl w:val="4"/>
    </w:pPr>
    <w:rPr>
      <w:b/>
      <w:bCs w:val="0"/>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56356"/>
    <w:rPr>
      <w:rFonts w:asciiTheme="minorHAnsi" w:hAnsiTheme="minorHAnsi" w:cstheme="minorHAnsi"/>
      <w:sz w:val="24"/>
      <w:szCs w:val="24"/>
      <w:lang w:eastAsia="en-US"/>
    </w:rPr>
  </w:style>
  <w:style w:type="character" w:customStyle="1" w:styleId="Heading5Char">
    <w:name w:val="Heading 5 Char"/>
    <w:link w:val="Heading5"/>
    <w:uiPriority w:val="9"/>
    <w:semiHidden/>
    <w:rsid w:val="00E20BAE"/>
    <w:rPr>
      <w:rFonts w:ascii="Calibri" w:eastAsia="Times New Roman" w:hAnsi="Calibri" w:cs="Times New Roman"/>
      <w:b/>
      <w:bCs/>
      <w:i/>
      <w:iCs/>
      <w:sz w:val="26"/>
      <w:szCs w:val="26"/>
      <w:lang w:eastAsia="en-US"/>
    </w:rPr>
  </w:style>
  <w:style w:type="paragraph" w:styleId="Title">
    <w:name w:val="Title"/>
    <w:basedOn w:val="Normal"/>
    <w:link w:val="TitleChar"/>
    <w:qFormat/>
    <w:pPr>
      <w:jc w:val="center"/>
    </w:pPr>
    <w:rPr>
      <w:rFonts w:ascii="Verdana" w:hAnsi="Verdana"/>
      <w:sz w:val="36"/>
    </w:rPr>
  </w:style>
  <w:style w:type="character" w:customStyle="1" w:styleId="TitleChar">
    <w:name w:val="Title Char"/>
    <w:link w:val="Title"/>
    <w:rsid w:val="00E20BAE"/>
    <w:rPr>
      <w:rFonts w:ascii="Verdana" w:hAnsi="Verdana"/>
      <w:sz w:val="36"/>
      <w:szCs w:val="24"/>
      <w:lang w:eastAsia="en-US"/>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B7C3B"/>
    <w:rPr>
      <w:sz w:val="24"/>
      <w:szCs w:val="24"/>
      <w:lang w:val="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F0D09"/>
    <w:rPr>
      <w:rFonts w:ascii="Tahoma" w:hAnsi="Tahoma" w:cs="Tahoma"/>
      <w:sz w:val="16"/>
      <w:szCs w:val="16"/>
      <w:lang w:eastAsia="en-US"/>
    </w:rPr>
  </w:style>
  <w:style w:type="paragraph" w:styleId="BodyText">
    <w:name w:val="Body Text"/>
    <w:basedOn w:val="Normal"/>
    <w:link w:val="BodyTextChar"/>
    <w:pPr>
      <w:jc w:val="center"/>
    </w:pPr>
    <w:rPr>
      <w:rFonts w:ascii="Verdana" w:hAnsi="Verdana"/>
      <w:sz w:val="28"/>
    </w:rPr>
  </w:style>
  <w:style w:type="character" w:customStyle="1" w:styleId="BodyTextChar">
    <w:name w:val="Body Text Char"/>
    <w:link w:val="BodyText"/>
    <w:rsid w:val="00C651B2"/>
    <w:rPr>
      <w:rFonts w:ascii="Verdana" w:hAnsi="Verdana"/>
      <w:sz w:val="28"/>
      <w:szCs w:val="24"/>
      <w:lang w:val="en-GB"/>
    </w:rPr>
  </w:style>
  <w:style w:type="character" w:styleId="FollowedHyperlink">
    <w:name w:val="FollowedHyperlink"/>
    <w:semiHidden/>
    <w:rPr>
      <w:color w:val="800080"/>
      <w:u w:val="single"/>
    </w:rPr>
  </w:style>
  <w:style w:type="paragraph" w:styleId="ListParagraph">
    <w:name w:val="List Paragraph"/>
    <w:basedOn w:val="Normal"/>
    <w:qFormat/>
    <w:rsid w:val="004C7A69"/>
    <w:pPr>
      <w:ind w:left="0"/>
    </w:pPr>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904A35"/>
    <w:pPr>
      <w:numPr>
        <w:ilvl w:val="1"/>
      </w:numPr>
      <w:spacing w:after="200" w:line="276" w:lineRule="auto"/>
      <w:ind w:left="720"/>
    </w:pPr>
    <w:rPr>
      <w:rFonts w:ascii="Cambria" w:hAnsi="Cambria"/>
      <w:i/>
      <w:iCs/>
      <w:color w:val="4F81BD"/>
      <w:spacing w:val="15"/>
      <w:lang w:eastAsia="en-GB"/>
    </w:rPr>
  </w:style>
  <w:style w:type="character" w:customStyle="1" w:styleId="SubtitleChar">
    <w:name w:val="Subtitle Char"/>
    <w:link w:val="Subtitle"/>
    <w:uiPriority w:val="11"/>
    <w:rsid w:val="00904A35"/>
    <w:rPr>
      <w:rFonts w:ascii="Cambria" w:hAnsi="Cambria"/>
      <w:i/>
      <w:iCs/>
      <w:color w:val="4F81BD"/>
      <w:spacing w:val="15"/>
      <w:sz w:val="24"/>
      <w:szCs w:val="24"/>
    </w:rPr>
  </w:style>
  <w:style w:type="paragraph" w:styleId="ListBullet">
    <w:name w:val="List Bullet"/>
    <w:basedOn w:val="Normal"/>
    <w:uiPriority w:val="99"/>
    <w:unhideWhenUsed/>
    <w:rsid w:val="00AB69CB"/>
    <w:pPr>
      <w:numPr>
        <w:numId w:val="2"/>
      </w:numPr>
      <w:contextualSpacing/>
    </w:pPr>
  </w:style>
  <w:style w:type="table" w:customStyle="1" w:styleId="TableGrid1">
    <w:name w:val="Table Grid1"/>
    <w:basedOn w:val="TableNormal"/>
    <w:next w:val="TableGrid"/>
    <w:uiPriority w:val="59"/>
    <w:rsid w:val="00AF07C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CB4034"/>
    <w:pPr>
      <w:outlineLvl w:val="0"/>
    </w:pPr>
    <w:rPr>
      <w:rFonts w:eastAsia="Arial Unicode MS" w:cs="Arial Unicode MS"/>
      <w:color w:val="000000"/>
      <w:sz w:val="24"/>
      <w:szCs w:val="24"/>
      <w:u w:color="000000"/>
    </w:rPr>
  </w:style>
  <w:style w:type="paragraph" w:customStyle="1" w:styleId="BodyA">
    <w:name w:val="Body A"/>
    <w:rsid w:val="00637211"/>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rsid w:val="00637211"/>
    <w:rPr>
      <w:color w:val="000099"/>
      <w:u w:val="single" w:color="000000"/>
      <w:lang w:val="en-US"/>
    </w:rPr>
  </w:style>
  <w:style w:type="character" w:customStyle="1" w:styleId="Hyperlink1">
    <w:name w:val="Hyperlink.1"/>
    <w:rsid w:val="00637211"/>
    <w:rPr>
      <w:color w:val="000099"/>
      <w:u w:val="single"/>
    </w:rPr>
  </w:style>
  <w:style w:type="character" w:customStyle="1" w:styleId="xbe">
    <w:name w:val="_xbe"/>
    <w:rsid w:val="0056421D"/>
  </w:style>
  <w:style w:type="paragraph" w:customStyle="1" w:styleId="Default">
    <w:name w:val="Default"/>
    <w:rsid w:val="00DA4200"/>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uiPriority w:val="59"/>
    <w:rsid w:val="007F37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3524"/>
    <w:pPr>
      <w:spacing w:before="100" w:beforeAutospacing="1" w:after="100" w:afterAutospacing="1"/>
    </w:pPr>
    <w:rPr>
      <w:rFonts w:eastAsia="Calibri"/>
      <w:lang w:eastAsia="en-GB"/>
    </w:rPr>
  </w:style>
  <w:style w:type="character" w:styleId="UnresolvedMention">
    <w:name w:val="Unresolved Mention"/>
    <w:uiPriority w:val="99"/>
    <w:semiHidden/>
    <w:unhideWhenUsed/>
    <w:rsid w:val="007000F7"/>
    <w:rPr>
      <w:color w:val="605E5C"/>
      <w:shd w:val="clear" w:color="auto" w:fill="E1DFDD"/>
    </w:rPr>
  </w:style>
  <w:style w:type="table" w:customStyle="1" w:styleId="TableGrid3">
    <w:name w:val="Table Grid3"/>
    <w:basedOn w:val="TableNormal"/>
    <w:next w:val="TableGrid"/>
    <w:uiPriority w:val="59"/>
    <w:rsid w:val="00EF5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AE6BF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6408E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38262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34730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2A78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2A78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13E4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80092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F8753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3C104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3604B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BB087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618">
      <w:bodyDiv w:val="1"/>
      <w:marLeft w:val="0"/>
      <w:marRight w:val="0"/>
      <w:marTop w:val="0"/>
      <w:marBottom w:val="0"/>
      <w:divBdr>
        <w:top w:val="none" w:sz="0" w:space="0" w:color="auto"/>
        <w:left w:val="none" w:sz="0" w:space="0" w:color="auto"/>
        <w:bottom w:val="none" w:sz="0" w:space="0" w:color="auto"/>
        <w:right w:val="none" w:sz="0" w:space="0" w:color="auto"/>
      </w:divBdr>
    </w:div>
    <w:div w:id="561872412">
      <w:bodyDiv w:val="1"/>
      <w:marLeft w:val="0"/>
      <w:marRight w:val="0"/>
      <w:marTop w:val="0"/>
      <w:marBottom w:val="0"/>
      <w:divBdr>
        <w:top w:val="none" w:sz="0" w:space="0" w:color="auto"/>
        <w:left w:val="none" w:sz="0" w:space="0" w:color="auto"/>
        <w:bottom w:val="none" w:sz="0" w:space="0" w:color="auto"/>
        <w:right w:val="none" w:sz="0" w:space="0" w:color="auto"/>
      </w:divBdr>
    </w:div>
    <w:div w:id="753817240">
      <w:bodyDiv w:val="1"/>
      <w:marLeft w:val="0"/>
      <w:marRight w:val="0"/>
      <w:marTop w:val="0"/>
      <w:marBottom w:val="0"/>
      <w:divBdr>
        <w:top w:val="none" w:sz="0" w:space="0" w:color="auto"/>
        <w:left w:val="none" w:sz="0" w:space="0" w:color="auto"/>
        <w:bottom w:val="none" w:sz="0" w:space="0" w:color="auto"/>
        <w:right w:val="none" w:sz="0" w:space="0" w:color="auto"/>
      </w:divBdr>
    </w:div>
    <w:div w:id="1070540946">
      <w:bodyDiv w:val="1"/>
      <w:marLeft w:val="0"/>
      <w:marRight w:val="0"/>
      <w:marTop w:val="0"/>
      <w:marBottom w:val="0"/>
      <w:divBdr>
        <w:top w:val="none" w:sz="0" w:space="0" w:color="auto"/>
        <w:left w:val="none" w:sz="0" w:space="0" w:color="auto"/>
        <w:bottom w:val="none" w:sz="0" w:space="0" w:color="auto"/>
        <w:right w:val="none" w:sz="0" w:space="0" w:color="auto"/>
      </w:divBdr>
    </w:div>
    <w:div w:id="1208834419">
      <w:bodyDiv w:val="1"/>
      <w:marLeft w:val="0"/>
      <w:marRight w:val="0"/>
      <w:marTop w:val="0"/>
      <w:marBottom w:val="0"/>
      <w:divBdr>
        <w:top w:val="none" w:sz="0" w:space="0" w:color="auto"/>
        <w:left w:val="none" w:sz="0" w:space="0" w:color="auto"/>
        <w:bottom w:val="none" w:sz="0" w:space="0" w:color="auto"/>
        <w:right w:val="none" w:sz="0" w:space="0" w:color="auto"/>
      </w:divBdr>
    </w:div>
    <w:div w:id="1388458830">
      <w:bodyDiv w:val="1"/>
      <w:marLeft w:val="0"/>
      <w:marRight w:val="0"/>
      <w:marTop w:val="0"/>
      <w:marBottom w:val="0"/>
      <w:divBdr>
        <w:top w:val="none" w:sz="0" w:space="0" w:color="auto"/>
        <w:left w:val="none" w:sz="0" w:space="0" w:color="auto"/>
        <w:bottom w:val="none" w:sz="0" w:space="0" w:color="auto"/>
        <w:right w:val="none" w:sz="0" w:space="0" w:color="auto"/>
      </w:divBdr>
    </w:div>
    <w:div w:id="1453327532">
      <w:bodyDiv w:val="1"/>
      <w:marLeft w:val="0"/>
      <w:marRight w:val="0"/>
      <w:marTop w:val="0"/>
      <w:marBottom w:val="0"/>
      <w:divBdr>
        <w:top w:val="none" w:sz="0" w:space="0" w:color="auto"/>
        <w:left w:val="none" w:sz="0" w:space="0" w:color="auto"/>
        <w:bottom w:val="none" w:sz="0" w:space="0" w:color="auto"/>
        <w:right w:val="none" w:sz="0" w:space="0" w:color="auto"/>
      </w:divBdr>
    </w:div>
    <w:div w:id="1457483610">
      <w:bodyDiv w:val="1"/>
      <w:marLeft w:val="0"/>
      <w:marRight w:val="0"/>
      <w:marTop w:val="0"/>
      <w:marBottom w:val="0"/>
      <w:divBdr>
        <w:top w:val="none" w:sz="0" w:space="0" w:color="auto"/>
        <w:left w:val="none" w:sz="0" w:space="0" w:color="auto"/>
        <w:bottom w:val="none" w:sz="0" w:space="0" w:color="auto"/>
        <w:right w:val="none" w:sz="0" w:space="0" w:color="auto"/>
      </w:divBdr>
    </w:div>
    <w:div w:id="1467703287">
      <w:bodyDiv w:val="1"/>
      <w:marLeft w:val="0"/>
      <w:marRight w:val="0"/>
      <w:marTop w:val="0"/>
      <w:marBottom w:val="0"/>
      <w:divBdr>
        <w:top w:val="none" w:sz="0" w:space="0" w:color="auto"/>
        <w:left w:val="none" w:sz="0" w:space="0" w:color="auto"/>
        <w:bottom w:val="none" w:sz="0" w:space="0" w:color="auto"/>
        <w:right w:val="none" w:sz="0" w:space="0" w:color="auto"/>
      </w:divBdr>
    </w:div>
    <w:div w:id="1504852648">
      <w:bodyDiv w:val="1"/>
      <w:marLeft w:val="0"/>
      <w:marRight w:val="0"/>
      <w:marTop w:val="0"/>
      <w:marBottom w:val="0"/>
      <w:divBdr>
        <w:top w:val="none" w:sz="0" w:space="0" w:color="auto"/>
        <w:left w:val="none" w:sz="0" w:space="0" w:color="auto"/>
        <w:bottom w:val="none" w:sz="0" w:space="0" w:color="auto"/>
        <w:right w:val="none" w:sz="0" w:space="0" w:color="auto"/>
      </w:divBdr>
    </w:div>
    <w:div w:id="1733380763">
      <w:bodyDiv w:val="1"/>
      <w:marLeft w:val="0"/>
      <w:marRight w:val="0"/>
      <w:marTop w:val="0"/>
      <w:marBottom w:val="0"/>
      <w:divBdr>
        <w:top w:val="none" w:sz="0" w:space="0" w:color="auto"/>
        <w:left w:val="none" w:sz="0" w:space="0" w:color="auto"/>
        <w:bottom w:val="none" w:sz="0" w:space="0" w:color="auto"/>
        <w:right w:val="none" w:sz="0" w:space="0" w:color="auto"/>
      </w:divBdr>
    </w:div>
    <w:div w:id="192120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A2B0C-E4B0-4DCD-B243-DBAAFFC4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Pages>
  <Words>2722</Words>
  <Characters>15520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18206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3</cp:revision>
  <cp:lastPrinted>2023-04-12T16:18:00Z</cp:lastPrinted>
  <dcterms:created xsi:type="dcterms:W3CDTF">2023-06-05T08:26:00Z</dcterms:created>
  <dcterms:modified xsi:type="dcterms:W3CDTF">2023-06-05T10:34:00Z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933537903</vt:i4>
  </property>
</Properties>
</file>